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C4D9F" w14:textId="77777777" w:rsidR="00EA40DB" w:rsidRPr="005C63BA" w:rsidRDefault="00EA40DB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20CA9332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167DB51E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6F99EC1B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7F03A817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4A5463EE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228A78C1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35474F0B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0BB0250D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7F8A2535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71C25903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47DDC48C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21C9FD76" w14:textId="77777777" w:rsidR="00EA40DB" w:rsidRPr="00D835BA" w:rsidRDefault="00655929" w:rsidP="00357BFC">
      <w:pPr>
        <w:pStyle w:val="Nagwek11"/>
        <w:widowControl/>
        <w:spacing w:line="276" w:lineRule="auto"/>
        <w:ind w:right="968"/>
        <w:jc w:val="center"/>
        <w:rPr>
          <w:rFonts w:ascii="Times New Roman" w:hAnsi="Times New Roman" w:cs="Times New Roman"/>
          <w:sz w:val="36"/>
          <w:lang w:val="pl-PL"/>
        </w:rPr>
      </w:pPr>
      <w:bookmarkStart w:id="0" w:name="_Toc145417901"/>
      <w:r w:rsidRPr="00D835BA">
        <w:rPr>
          <w:rFonts w:ascii="Times New Roman" w:hAnsi="Times New Roman" w:cs="Times New Roman"/>
          <w:sz w:val="36"/>
          <w:lang w:val="pl-PL"/>
        </w:rPr>
        <w:t>PROGRAM FUNKCJONALNO - UŻYTKOWY</w:t>
      </w:r>
      <w:bookmarkEnd w:id="0"/>
    </w:p>
    <w:p w14:paraId="5D0D6019" w14:textId="77777777" w:rsidR="00EA40DB" w:rsidRPr="00D835BA" w:rsidRDefault="00EA40DB" w:rsidP="00357BFC">
      <w:pPr>
        <w:pStyle w:val="Tekstpodstawowy"/>
        <w:widowControl/>
        <w:spacing w:before="1" w:line="276" w:lineRule="auto"/>
        <w:ind w:left="0"/>
        <w:rPr>
          <w:rFonts w:ascii="Times New Roman" w:hAnsi="Times New Roman" w:cs="Times New Roman"/>
          <w:b/>
          <w:sz w:val="40"/>
          <w:lang w:val="pl-PL"/>
        </w:rPr>
      </w:pPr>
    </w:p>
    <w:p w14:paraId="652C7CD1" w14:textId="77777777" w:rsidR="00656E4C" w:rsidRPr="005C63BA" w:rsidRDefault="00656E4C" w:rsidP="00357BFC">
      <w:pPr>
        <w:pStyle w:val="Tekstpodstawowy"/>
        <w:widowControl/>
        <w:spacing w:before="1" w:line="276" w:lineRule="auto"/>
        <w:ind w:left="0"/>
        <w:rPr>
          <w:rFonts w:ascii="Times New Roman" w:hAnsi="Times New Roman" w:cs="Times New Roman"/>
          <w:b/>
          <w:sz w:val="36"/>
          <w:lang w:val="pl-PL"/>
        </w:rPr>
      </w:pPr>
    </w:p>
    <w:p w14:paraId="76BD40AE" w14:textId="77777777" w:rsidR="00EA40DB" w:rsidRPr="00D835BA" w:rsidRDefault="00655929" w:rsidP="00357BFC">
      <w:pPr>
        <w:widowControl/>
        <w:spacing w:line="276" w:lineRule="auto"/>
        <w:ind w:left="527" w:right="970"/>
        <w:jc w:val="center"/>
        <w:rPr>
          <w:rFonts w:ascii="Times New Roman" w:hAnsi="Times New Roman" w:cs="Times New Roman"/>
          <w:b/>
          <w:sz w:val="24"/>
          <w:lang w:val="pl-PL"/>
        </w:rPr>
      </w:pPr>
      <w:r w:rsidRPr="00D835BA">
        <w:rPr>
          <w:rFonts w:ascii="Times New Roman" w:hAnsi="Times New Roman" w:cs="Times New Roman"/>
          <w:b/>
          <w:sz w:val="24"/>
          <w:lang w:val="pl-PL"/>
        </w:rPr>
        <w:t>dla zadania</w:t>
      </w:r>
    </w:p>
    <w:p w14:paraId="55673C7C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6"/>
          <w:lang w:val="pl-PL"/>
        </w:rPr>
      </w:pPr>
    </w:p>
    <w:p w14:paraId="748842D3" w14:textId="0D72850D" w:rsidR="00EA40DB" w:rsidRPr="00D835BA" w:rsidRDefault="00655929" w:rsidP="00357BFC">
      <w:pPr>
        <w:keepNext/>
        <w:keepLines/>
        <w:widowControl/>
        <w:spacing w:before="120" w:line="276" w:lineRule="auto"/>
        <w:jc w:val="center"/>
        <w:rPr>
          <w:rFonts w:ascii="Times New Roman" w:hAnsi="Times New Roman" w:cs="Times New Roman"/>
          <w:b/>
          <w:i/>
          <w:sz w:val="24"/>
          <w:lang w:val="pl-PL"/>
        </w:rPr>
      </w:pPr>
      <w:r w:rsidRPr="00D835BA">
        <w:rPr>
          <w:rFonts w:ascii="Times New Roman" w:hAnsi="Times New Roman" w:cs="Times New Roman"/>
          <w:b/>
          <w:sz w:val="24"/>
          <w:lang w:val="pl-PL"/>
        </w:rPr>
        <w:t>„</w:t>
      </w:r>
      <w:r w:rsidR="002637DF" w:rsidRPr="00D835BA">
        <w:rPr>
          <w:rFonts w:ascii="Times New Roman" w:hAnsi="Times New Roman" w:cs="Times New Roman"/>
          <w:b/>
          <w:i/>
          <w:sz w:val="32"/>
          <w:szCs w:val="28"/>
          <w:lang w:val="pl-PL"/>
        </w:rPr>
        <w:t>Montaż instalacji fotowoltaicznych w obiektach użyteczności publicznej</w:t>
      </w:r>
      <w:r w:rsidR="00934F61">
        <w:rPr>
          <w:rFonts w:ascii="Times New Roman" w:hAnsi="Times New Roman" w:cs="Times New Roman"/>
          <w:b/>
          <w:i/>
          <w:sz w:val="32"/>
          <w:szCs w:val="28"/>
          <w:lang w:val="pl-PL"/>
        </w:rPr>
        <w:t xml:space="preserve"> – Szkoła Podstawowa nr </w:t>
      </w:r>
      <w:r w:rsidR="00E479E9">
        <w:rPr>
          <w:rFonts w:ascii="Times New Roman" w:hAnsi="Times New Roman" w:cs="Times New Roman"/>
          <w:b/>
          <w:i/>
          <w:sz w:val="32"/>
          <w:szCs w:val="28"/>
          <w:lang w:val="pl-PL"/>
        </w:rPr>
        <w:t>54</w:t>
      </w:r>
      <w:r w:rsidR="00934F61">
        <w:rPr>
          <w:rFonts w:ascii="Times New Roman" w:hAnsi="Times New Roman" w:cs="Times New Roman"/>
          <w:b/>
          <w:i/>
          <w:sz w:val="32"/>
          <w:szCs w:val="28"/>
          <w:lang w:val="pl-PL"/>
        </w:rPr>
        <w:t xml:space="preserve"> przy ul. </w:t>
      </w:r>
      <w:r w:rsidR="00E479E9">
        <w:rPr>
          <w:rFonts w:ascii="Times New Roman" w:hAnsi="Times New Roman" w:cs="Times New Roman"/>
          <w:b/>
          <w:i/>
          <w:sz w:val="32"/>
          <w:szCs w:val="28"/>
          <w:lang w:val="pl-PL"/>
        </w:rPr>
        <w:t>Wróbla 5</w:t>
      </w:r>
      <w:r w:rsidR="00934F61">
        <w:rPr>
          <w:rFonts w:ascii="Times New Roman" w:hAnsi="Times New Roman" w:cs="Times New Roman"/>
          <w:b/>
          <w:i/>
          <w:sz w:val="32"/>
          <w:szCs w:val="28"/>
          <w:lang w:val="pl-PL"/>
        </w:rPr>
        <w:t xml:space="preserve"> w Łodzi</w:t>
      </w:r>
      <w:r w:rsidRPr="00D835BA">
        <w:rPr>
          <w:rFonts w:ascii="Times New Roman" w:hAnsi="Times New Roman" w:cs="Times New Roman"/>
          <w:b/>
          <w:sz w:val="24"/>
          <w:lang w:val="pl-PL"/>
        </w:rPr>
        <w:t>”</w:t>
      </w:r>
    </w:p>
    <w:p w14:paraId="2A789A6E" w14:textId="77777777" w:rsidR="00EA40DB" w:rsidRPr="00D835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8"/>
          <w:lang w:val="pl-PL"/>
        </w:rPr>
      </w:pPr>
    </w:p>
    <w:p w14:paraId="6FC93883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14:paraId="1589EF88" w14:textId="77777777"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14:paraId="67B6E449" w14:textId="77777777"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14:paraId="6E60A0FB" w14:textId="77777777"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14:paraId="0C0C9C92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14:paraId="5ADF495B" w14:textId="77777777" w:rsidR="00EA40DB" w:rsidRPr="005C63BA" w:rsidRDefault="00EA40DB" w:rsidP="00357BFC">
      <w:pPr>
        <w:pStyle w:val="Tekstpodstawowy"/>
        <w:widowControl/>
        <w:spacing w:before="10" w:line="276" w:lineRule="auto"/>
        <w:ind w:left="0"/>
        <w:rPr>
          <w:rFonts w:ascii="Times New Roman" w:hAnsi="Times New Roman" w:cs="Times New Roman"/>
          <w:b/>
          <w:sz w:val="43"/>
          <w:lang w:val="pl-PL"/>
        </w:rPr>
      </w:pPr>
    </w:p>
    <w:p w14:paraId="430E0A5D" w14:textId="77777777" w:rsidR="00EA40DB" w:rsidRPr="005C63BA" w:rsidRDefault="00655929" w:rsidP="00357BFC">
      <w:pPr>
        <w:widowControl/>
        <w:tabs>
          <w:tab w:val="left" w:pos="4342"/>
        </w:tabs>
        <w:spacing w:before="1" w:line="276" w:lineRule="auto"/>
        <w:jc w:val="center"/>
        <w:rPr>
          <w:rFonts w:ascii="Times New Roman" w:hAnsi="Times New Roman" w:cs="Times New Roman"/>
          <w:b/>
          <w:sz w:val="24"/>
          <w:lang w:val="pl-PL"/>
        </w:rPr>
      </w:pPr>
      <w:r w:rsidRPr="005C63BA">
        <w:rPr>
          <w:rFonts w:ascii="Times New Roman" w:hAnsi="Times New Roman" w:cs="Times New Roman"/>
          <w:b/>
          <w:sz w:val="24"/>
          <w:lang w:val="pl-PL"/>
        </w:rPr>
        <w:t>Miasto</w:t>
      </w:r>
      <w:r w:rsidR="004E0605">
        <w:rPr>
          <w:rFonts w:ascii="Times New Roman" w:hAnsi="Times New Roman" w:cs="Times New Roman"/>
          <w:b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b/>
          <w:sz w:val="24"/>
          <w:lang w:val="pl-PL"/>
        </w:rPr>
        <w:t>Łódź</w:t>
      </w:r>
    </w:p>
    <w:p w14:paraId="0CB0779E" w14:textId="77777777" w:rsidR="00EA40DB" w:rsidRPr="005C63BA" w:rsidRDefault="00655929" w:rsidP="00357BFC">
      <w:pPr>
        <w:pStyle w:val="Tekstpodstawowy"/>
        <w:widowControl/>
        <w:tabs>
          <w:tab w:val="left" w:pos="3633"/>
        </w:tabs>
        <w:spacing w:before="145"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5C63BA">
        <w:rPr>
          <w:rFonts w:ascii="Times New Roman" w:hAnsi="Times New Roman" w:cs="Times New Roman"/>
          <w:lang w:val="pl-PL"/>
        </w:rPr>
        <w:t>ul. Piotrkowska 104, 9</w:t>
      </w:r>
      <w:r w:rsidR="005F12BA" w:rsidRPr="005C63BA">
        <w:rPr>
          <w:rFonts w:ascii="Times New Roman" w:hAnsi="Times New Roman" w:cs="Times New Roman"/>
          <w:lang w:val="pl-PL"/>
        </w:rPr>
        <w:t>0</w:t>
      </w:r>
      <w:r w:rsidRPr="005C63BA">
        <w:rPr>
          <w:rFonts w:ascii="Times New Roman" w:hAnsi="Times New Roman" w:cs="Times New Roman"/>
          <w:lang w:val="pl-PL"/>
        </w:rPr>
        <w:t>-926Łódź</w:t>
      </w:r>
    </w:p>
    <w:p w14:paraId="68E9961A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64305C01" w14:textId="77777777" w:rsidR="00EA40DB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2E46762B" w14:textId="77777777" w:rsidR="00145667" w:rsidRDefault="00145667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6030275C" w14:textId="77777777" w:rsidR="00145667" w:rsidRPr="005C63BA" w:rsidRDefault="00145667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3262E929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797A396" w14:textId="77777777" w:rsidR="00530FE2" w:rsidRPr="00145667" w:rsidRDefault="00530FE2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u w:val="single"/>
          <w:lang w:val="pl-PL"/>
        </w:rPr>
      </w:pPr>
      <w:r w:rsidRPr="00145667">
        <w:rPr>
          <w:rFonts w:ascii="Times New Roman" w:hAnsi="Times New Roman" w:cs="Times New Roman"/>
          <w:sz w:val="20"/>
          <w:szCs w:val="20"/>
          <w:u w:val="single"/>
          <w:lang w:val="pl-PL"/>
        </w:rPr>
        <w:t>Opracował:</w:t>
      </w:r>
    </w:p>
    <w:p w14:paraId="2F6B753B" w14:textId="77777777" w:rsidR="00530FE2" w:rsidRPr="005C63BA" w:rsidRDefault="00530FE2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lang w:val="pl-PL"/>
        </w:rPr>
      </w:pPr>
      <w:r w:rsidRPr="005C63BA">
        <w:rPr>
          <w:rFonts w:ascii="Times New Roman" w:hAnsi="Times New Roman" w:cs="Times New Roman"/>
          <w:sz w:val="20"/>
          <w:szCs w:val="20"/>
          <w:lang w:val="pl-PL"/>
        </w:rPr>
        <w:t>Oddział Energetyki Miejskiej</w:t>
      </w:r>
    </w:p>
    <w:p w14:paraId="487D13B4" w14:textId="77777777" w:rsidR="00530FE2" w:rsidRPr="005C63BA" w:rsidRDefault="00145667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w Biurze Energetyki i Jakości Powietrza</w:t>
      </w:r>
      <w:r w:rsidR="00D835BA">
        <w:rPr>
          <w:rFonts w:ascii="Times New Roman" w:hAnsi="Times New Roman" w:cs="Times New Roman"/>
          <w:sz w:val="20"/>
          <w:szCs w:val="20"/>
          <w:lang w:val="pl-PL"/>
        </w:rPr>
        <w:br/>
      </w:r>
      <w:r w:rsidR="00530FE2" w:rsidRPr="005C63BA">
        <w:rPr>
          <w:rFonts w:ascii="Times New Roman" w:hAnsi="Times New Roman" w:cs="Times New Roman"/>
          <w:sz w:val="20"/>
          <w:szCs w:val="20"/>
          <w:lang w:val="pl-PL"/>
        </w:rPr>
        <w:t>U</w:t>
      </w:r>
      <w:r w:rsidR="00D835BA">
        <w:rPr>
          <w:rFonts w:ascii="Times New Roman" w:hAnsi="Times New Roman" w:cs="Times New Roman"/>
          <w:sz w:val="20"/>
          <w:szCs w:val="20"/>
          <w:lang w:val="pl-PL"/>
        </w:rPr>
        <w:t>rzędu Miasta Łodzi</w:t>
      </w:r>
    </w:p>
    <w:p w14:paraId="0169ADDF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4E3FF072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05F8143E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92D50C3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7A801231" w14:textId="77777777" w:rsidR="00EA40DB" w:rsidRPr="005C63BA" w:rsidRDefault="00EA40DB" w:rsidP="00357BFC">
      <w:pPr>
        <w:pStyle w:val="Tekstpodstawowy"/>
        <w:widowControl/>
        <w:spacing w:before="3"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E46DB56" w14:textId="6920A4DD" w:rsidR="00EA40DB" w:rsidRPr="005C63BA" w:rsidRDefault="00655929" w:rsidP="00357BFC">
      <w:pPr>
        <w:widowControl/>
        <w:spacing w:line="276" w:lineRule="auto"/>
        <w:ind w:left="525" w:right="968"/>
        <w:jc w:val="center"/>
        <w:rPr>
          <w:rFonts w:ascii="Times New Roman" w:hAnsi="Times New Roman" w:cs="Times New Roman"/>
          <w:b/>
          <w:sz w:val="20"/>
          <w:lang w:val="pl-PL"/>
        </w:rPr>
      </w:pPr>
      <w:r w:rsidRPr="005C63BA">
        <w:rPr>
          <w:rFonts w:ascii="Times New Roman" w:hAnsi="Times New Roman" w:cs="Times New Roman"/>
          <w:b/>
          <w:sz w:val="20"/>
          <w:lang w:val="pl-PL"/>
        </w:rPr>
        <w:t xml:space="preserve">Łódź, </w:t>
      </w:r>
      <w:r w:rsidR="00E61064">
        <w:rPr>
          <w:rFonts w:ascii="Times New Roman" w:hAnsi="Times New Roman" w:cs="Times New Roman"/>
          <w:b/>
          <w:sz w:val="20"/>
          <w:lang w:val="pl-PL"/>
        </w:rPr>
        <w:t>Luty 202</w:t>
      </w:r>
      <w:r w:rsidR="00934F61">
        <w:rPr>
          <w:rFonts w:ascii="Times New Roman" w:hAnsi="Times New Roman" w:cs="Times New Roman"/>
          <w:b/>
          <w:sz w:val="20"/>
          <w:lang w:val="pl-PL"/>
        </w:rPr>
        <w:t>6</w:t>
      </w:r>
    </w:p>
    <w:p w14:paraId="1F593DB3" w14:textId="77777777" w:rsidR="00EA40DB" w:rsidRPr="005C63BA" w:rsidRDefault="00EA40DB" w:rsidP="00357BFC">
      <w:pPr>
        <w:widowControl/>
        <w:spacing w:line="276" w:lineRule="auto"/>
        <w:jc w:val="center"/>
        <w:rPr>
          <w:rFonts w:ascii="Times New Roman" w:hAnsi="Times New Roman" w:cs="Times New Roman"/>
          <w:sz w:val="20"/>
          <w:lang w:val="pl-PL"/>
        </w:rPr>
        <w:sectPr w:rsidR="00EA40DB" w:rsidRPr="005C63BA" w:rsidSect="00D835BA">
          <w:type w:val="continuous"/>
          <w:pgSz w:w="11910" w:h="16850"/>
          <w:pgMar w:top="1060" w:right="600" w:bottom="280" w:left="104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</w:p>
    <w:p w14:paraId="3DA0AC22" w14:textId="77777777" w:rsidR="00EA40DB" w:rsidRPr="005C63BA" w:rsidRDefault="00EA40DB" w:rsidP="00357BFC">
      <w:pPr>
        <w:pStyle w:val="Tekstpodstawowy"/>
        <w:widowControl/>
        <w:spacing w:before="11" w:line="276" w:lineRule="auto"/>
        <w:ind w:left="0"/>
        <w:rPr>
          <w:rFonts w:ascii="Times New Roman" w:hAnsi="Times New Roman" w:cs="Times New Roman"/>
          <w:b/>
          <w:sz w:val="27"/>
          <w:lang w:val="pl-PL"/>
        </w:rPr>
      </w:pPr>
    </w:p>
    <w:p w14:paraId="57F85F5B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2"/>
          <w:lang w:val="pl-PL"/>
        </w:rPr>
      </w:pPr>
    </w:p>
    <w:p w14:paraId="6E6EF914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b/>
          <w:sz w:val="16"/>
          <w:lang w:val="pl-PL"/>
        </w:rPr>
      </w:pPr>
      <w:r w:rsidRPr="005C63BA">
        <w:rPr>
          <w:rFonts w:ascii="Times New Roman" w:hAnsi="Times New Roman" w:cs="Times New Roman"/>
          <w:b/>
          <w:sz w:val="16"/>
          <w:lang w:val="pl-PL"/>
        </w:rPr>
        <w:t>Nazwy i kody grup robót:</w:t>
      </w:r>
    </w:p>
    <w:p w14:paraId="325657FF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09 331 200-0 Słoneczne moduły fotoelektryczne</w:t>
      </w:r>
    </w:p>
    <w:p w14:paraId="357AA27C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09 332 000-5 Instalacje słoneczne</w:t>
      </w:r>
    </w:p>
    <w:p w14:paraId="3CB84883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45 300 000-0 Roboty instalacyjne w budynkach</w:t>
      </w:r>
    </w:p>
    <w:p w14:paraId="04C29ECA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45 311 100-1 Roboty w zakresie okablowania elektrycznego</w:t>
      </w:r>
    </w:p>
    <w:p w14:paraId="39524CA7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45 311 200-2 Roboty w zakresie instalacji elektrycznych</w:t>
      </w:r>
    </w:p>
    <w:p w14:paraId="25536F06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45 315 600-4 Instalacje niskiego napięcia</w:t>
      </w:r>
    </w:p>
    <w:p w14:paraId="0CD6F02E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45 315 300-1 Instalacje zasilania elektrycznego</w:t>
      </w:r>
    </w:p>
    <w:p w14:paraId="2CC8D4A0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45 315 100-9 Instalacyjne roboty elektrotechniczne</w:t>
      </w:r>
    </w:p>
    <w:p w14:paraId="2F91D5A4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71 320 000-7 Usługi inżynieryjne w zakresie projektowania</w:t>
      </w:r>
    </w:p>
    <w:p w14:paraId="08BDD46A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45 261 215-4 Pokrywanie dachów panelami ogniw słonecznych</w:t>
      </w:r>
    </w:p>
    <w:p w14:paraId="758AA632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i/>
          <w:sz w:val="20"/>
          <w:lang w:val="pl-PL"/>
        </w:rPr>
      </w:pPr>
    </w:p>
    <w:p w14:paraId="6316B523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i/>
          <w:sz w:val="20"/>
          <w:lang w:val="pl-PL"/>
        </w:rPr>
      </w:pPr>
    </w:p>
    <w:p w14:paraId="792FEBFC" w14:textId="77777777" w:rsidR="00075576" w:rsidRPr="005C63BA" w:rsidRDefault="00075576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3E7D0E72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5E9FF478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39727D41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783C0266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3134F074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56F94D1C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35100324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425538FF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5A785BF6" w14:textId="77777777" w:rsidR="00EA40DB" w:rsidRPr="00CE2C87" w:rsidRDefault="00655929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u w:val="single"/>
          <w:lang w:val="pl-PL"/>
        </w:rPr>
      </w:pPr>
      <w:r w:rsidRPr="00CE2C87">
        <w:rPr>
          <w:rFonts w:ascii="Times New Roman" w:hAnsi="Times New Roman" w:cs="Times New Roman"/>
          <w:u w:val="single"/>
          <w:lang w:val="pl-PL"/>
        </w:rPr>
        <w:t>Zawartość opracowania:</w:t>
      </w:r>
    </w:p>
    <w:p w14:paraId="566CD797" w14:textId="77777777" w:rsidR="00EA40DB" w:rsidRPr="005C63BA" w:rsidRDefault="00655929" w:rsidP="00357BFC">
      <w:pPr>
        <w:pStyle w:val="Akapitzlist"/>
        <w:widowControl/>
        <w:numPr>
          <w:ilvl w:val="0"/>
          <w:numId w:val="2"/>
        </w:numPr>
        <w:tabs>
          <w:tab w:val="left" w:pos="1594"/>
        </w:tabs>
        <w:spacing w:before="144" w:line="276" w:lineRule="auto"/>
        <w:rPr>
          <w:rFonts w:ascii="Times New Roman" w:hAnsi="Times New Roman" w:cs="Times New Roman"/>
          <w:sz w:val="24"/>
          <w:lang w:val="pl-PL"/>
        </w:rPr>
      </w:pPr>
      <w:r w:rsidRPr="005C63BA">
        <w:rPr>
          <w:rFonts w:ascii="Times New Roman" w:hAnsi="Times New Roman" w:cs="Times New Roman"/>
          <w:sz w:val="24"/>
          <w:lang w:val="pl-PL"/>
        </w:rPr>
        <w:t>Część</w:t>
      </w:r>
      <w:r w:rsidR="00187BDC">
        <w:rPr>
          <w:rFonts w:ascii="Times New Roman" w:hAnsi="Times New Roman" w:cs="Times New Roman"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sz w:val="24"/>
          <w:lang w:val="pl-PL"/>
        </w:rPr>
        <w:t>opisowa.</w:t>
      </w:r>
    </w:p>
    <w:p w14:paraId="289792ED" w14:textId="77777777" w:rsidR="00656E4C" w:rsidRPr="005C63BA" w:rsidRDefault="00655929" w:rsidP="00357BFC">
      <w:pPr>
        <w:pStyle w:val="Akapitzlist"/>
        <w:widowControl/>
        <w:numPr>
          <w:ilvl w:val="0"/>
          <w:numId w:val="2"/>
        </w:numPr>
        <w:tabs>
          <w:tab w:val="left" w:pos="1594"/>
        </w:tabs>
        <w:spacing w:before="144" w:line="276" w:lineRule="auto"/>
        <w:rPr>
          <w:rFonts w:ascii="Times New Roman" w:hAnsi="Times New Roman" w:cs="Times New Roman"/>
          <w:sz w:val="24"/>
          <w:lang w:val="pl-PL"/>
        </w:rPr>
      </w:pPr>
      <w:r w:rsidRPr="005C63BA">
        <w:rPr>
          <w:rFonts w:ascii="Times New Roman" w:hAnsi="Times New Roman" w:cs="Times New Roman"/>
          <w:sz w:val="24"/>
          <w:lang w:val="pl-PL"/>
        </w:rPr>
        <w:t>Część</w:t>
      </w:r>
      <w:r w:rsidR="00187BDC">
        <w:rPr>
          <w:rFonts w:ascii="Times New Roman" w:hAnsi="Times New Roman" w:cs="Times New Roman"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sz w:val="24"/>
          <w:lang w:val="pl-PL"/>
        </w:rPr>
        <w:t>informacyjna</w:t>
      </w:r>
      <w:r w:rsidR="004628D6" w:rsidRPr="005C63BA">
        <w:rPr>
          <w:rFonts w:ascii="Times New Roman" w:hAnsi="Times New Roman" w:cs="Times New Roman"/>
          <w:sz w:val="24"/>
          <w:lang w:val="pl-PL"/>
        </w:rPr>
        <w:t>.</w:t>
      </w:r>
    </w:p>
    <w:p w14:paraId="59EC441F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57FE31AD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4DC4A093" w14:textId="77777777" w:rsidR="00656E4C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0B51025E" w14:textId="77777777"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3DD49741" w14:textId="77777777"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1FBB80EA" w14:textId="77777777"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774D64D9" w14:textId="77777777" w:rsidR="00D835BA" w:rsidRPr="005C63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6F22E2D9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28658F27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5B31896F" w14:textId="77777777" w:rsidR="00EA40DB" w:rsidRPr="005C63BA" w:rsidRDefault="00655929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  <w:r w:rsidRPr="005C63BA">
        <w:rPr>
          <w:rFonts w:ascii="Times New Roman" w:hAnsi="Times New Roman" w:cs="Times New Roman"/>
          <w:sz w:val="16"/>
          <w:lang w:val="pl-PL"/>
        </w:rPr>
        <w:t>Program funkcjonalno-użytkowy został opracowany zgodnie z Obwieszczeniem Ministra Transportu, Budownictwa i Gospodarki Morskiej z 10 maja 2013 r. poz. 1129 w sprawie ogłoszenia jednolitego tekstu rozporządzenia Ministra Infrastruktury w sprawie szczegółowego zakresuiformydokumentacjiprojektowej,specyfikacjitechnicznychwykonaniaiodbiorurobótbudowlanychorazprogramufunkcjonalno- użytkowego.</w:t>
      </w:r>
    </w:p>
    <w:p w14:paraId="16723EFE" w14:textId="77777777" w:rsidR="00EA40DB" w:rsidRPr="005C63BA" w:rsidRDefault="00EA40DB" w:rsidP="00357BFC">
      <w:pPr>
        <w:widowControl/>
        <w:spacing w:line="276" w:lineRule="auto"/>
        <w:jc w:val="both"/>
        <w:rPr>
          <w:rFonts w:ascii="Times New Roman" w:hAnsi="Times New Roman" w:cs="Times New Roman"/>
          <w:sz w:val="16"/>
          <w:lang w:val="pl-PL"/>
        </w:rPr>
        <w:sectPr w:rsidR="00EA40DB" w:rsidRPr="005C63BA" w:rsidSect="00D835BA">
          <w:headerReference w:type="default" r:id="rId8"/>
          <w:footerReference w:type="default" r:id="rId9"/>
          <w:pgSz w:w="11910" w:h="16850"/>
          <w:pgMar w:top="1160" w:right="980" w:bottom="1420" w:left="980" w:header="971" w:footer="123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2"/>
          <w:cols w:space="708"/>
        </w:sectPr>
      </w:pPr>
    </w:p>
    <w:p w14:paraId="37E75DAE" w14:textId="77777777" w:rsidR="00EA40DB" w:rsidRPr="00D835BA" w:rsidRDefault="00655929" w:rsidP="00357BFC">
      <w:pPr>
        <w:pStyle w:val="Nagwek21"/>
        <w:widowControl/>
        <w:numPr>
          <w:ilvl w:val="0"/>
          <w:numId w:val="16"/>
        </w:numPr>
        <w:tabs>
          <w:tab w:val="left" w:pos="874"/>
        </w:tabs>
        <w:spacing w:line="360" w:lineRule="auto"/>
        <w:rPr>
          <w:rFonts w:ascii="Times New Roman" w:hAnsi="Times New Roman" w:cs="Times New Roman"/>
          <w:u w:val="single"/>
          <w:lang w:val="pl-PL"/>
        </w:rPr>
      </w:pPr>
      <w:bookmarkStart w:id="1" w:name="_Toc145417902"/>
      <w:r w:rsidRPr="00D835BA">
        <w:rPr>
          <w:rFonts w:ascii="Times New Roman" w:hAnsi="Times New Roman" w:cs="Times New Roman"/>
          <w:u w:val="single"/>
          <w:lang w:val="pl-PL"/>
        </w:rPr>
        <w:lastRenderedPageBreak/>
        <w:t>CZĘŚĆOPISOWA.</w:t>
      </w:r>
      <w:bookmarkEnd w:id="1"/>
    </w:p>
    <w:p w14:paraId="4201BA05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Opis ogólny </w:t>
      </w:r>
      <w:proofErr w:type="spellStart"/>
      <w:r w:rsidRPr="00145667">
        <w:rPr>
          <w:rFonts w:ascii="Times New Roman" w:hAnsi="Times New Roman" w:cs="Times New Roman"/>
          <w:lang w:val="pl-PL"/>
        </w:rPr>
        <w:t>przedmiotuzamówienia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574A3B8A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4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Przedmiotem zamówienia jest wykonanie projektu i uzyskanie niezbędnych </w:t>
      </w:r>
      <w:r w:rsidR="003735DD" w:rsidRPr="00145667">
        <w:rPr>
          <w:rFonts w:ascii="Times New Roman" w:hAnsi="Times New Roman" w:cs="Times New Roman"/>
          <w:lang w:val="pl-PL"/>
        </w:rPr>
        <w:t xml:space="preserve">uzgodnień oraz pozwoleń </w:t>
      </w:r>
      <w:r w:rsidRPr="00145667">
        <w:rPr>
          <w:rFonts w:ascii="Times New Roman" w:hAnsi="Times New Roman" w:cs="Times New Roman"/>
          <w:lang w:val="pl-PL"/>
        </w:rPr>
        <w:t>(o ile będą wymagane) oraz wykonanie prac budowlanych i insta</w:t>
      </w:r>
      <w:r w:rsidR="0062678C" w:rsidRPr="00145667">
        <w:rPr>
          <w:rFonts w:ascii="Times New Roman" w:hAnsi="Times New Roman" w:cs="Times New Roman"/>
          <w:lang w:val="pl-PL"/>
        </w:rPr>
        <w:t>lacyjnych związanych wykonaniem</w:t>
      </w:r>
      <w:r w:rsidR="00187BDC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mikroinstalacji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fotowoltaicznych o mocy poniżej 50 </w:t>
      </w:r>
      <w:proofErr w:type="spellStart"/>
      <w:r w:rsidRPr="00145667">
        <w:rPr>
          <w:rFonts w:ascii="Times New Roman" w:hAnsi="Times New Roman" w:cs="Times New Roman"/>
          <w:lang w:val="pl-PL"/>
        </w:rPr>
        <w:t>kWp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55DB0249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Zamówienie obejmuje :</w:t>
      </w:r>
    </w:p>
    <w:p w14:paraId="4DF38C9A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7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opracowanie wielobranżowego PT budowlano-wykonawczego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instalacjiPV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1365C0DF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  <w:tab w:val="left" w:pos="2969"/>
          <w:tab w:val="left" w:pos="4646"/>
          <w:tab w:val="left" w:pos="5577"/>
          <w:tab w:val="left" w:pos="6961"/>
          <w:tab w:val="left" w:pos="7314"/>
          <w:tab w:val="left" w:pos="8741"/>
        </w:tabs>
        <w:spacing w:before="144" w:line="360" w:lineRule="auto"/>
        <w:ind w:right="157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uzyskanie</w:t>
      </w:r>
      <w:r w:rsidRPr="00145667">
        <w:rPr>
          <w:rFonts w:ascii="Times New Roman" w:hAnsi="Times New Roman" w:cs="Times New Roman"/>
          <w:sz w:val="24"/>
          <w:lang w:val="pl-PL"/>
        </w:rPr>
        <w:tab/>
        <w:t>wymaganych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opinii,</w:t>
      </w:r>
      <w:r w:rsidRPr="00145667">
        <w:rPr>
          <w:rFonts w:ascii="Times New Roman" w:hAnsi="Times New Roman" w:cs="Times New Roman"/>
          <w:sz w:val="24"/>
          <w:lang w:val="pl-PL"/>
        </w:rPr>
        <w:tab/>
        <w:t>uzgodnień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sprawdzeń</w:t>
      </w:r>
      <w:r w:rsidRPr="00145667">
        <w:rPr>
          <w:rFonts w:ascii="Times New Roman" w:hAnsi="Times New Roman" w:cs="Times New Roman"/>
          <w:sz w:val="24"/>
          <w:lang w:val="pl-PL"/>
        </w:rPr>
        <w:tab/>
        <w:t xml:space="preserve">rozwiązań projektowych w zakresie wynikającym z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obowiązującychprzepisów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1A4E515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4"/>
        </w:tabs>
        <w:spacing w:line="360" w:lineRule="auto"/>
        <w:ind w:right="15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występowanie w imieniu inwestora we wszystkich kwestiach związanych </w:t>
      </w:r>
      <w:r w:rsidR="00021D19" w:rsidRPr="00145667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z wykonaniem prac oraz sprawach formalnych wymaganych przez dostawcę energii,</w:t>
      </w:r>
    </w:p>
    <w:p w14:paraId="6DF527B3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sporządzenie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przedmiarurobót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100EC65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pełnienie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nadzoruautorskiego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4B79CDF6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Wykonanie prac budowlanych i instalacyjnych związanych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zwykonaniem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:</w:t>
      </w:r>
    </w:p>
    <w:p w14:paraId="1ADF262B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Montażu konstrukcji wsporczych pod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instalacjePV</w:t>
      </w:r>
      <w:proofErr w:type="spellEnd"/>
    </w:p>
    <w:p w14:paraId="7DC80441" w14:textId="77777777" w:rsidR="00EA40DB" w:rsidRPr="00187BDC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color w:val="000000" w:themeColor="text1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Montażu paneli PV </w:t>
      </w:r>
      <w:r w:rsidR="009E7073" w:rsidRPr="00145667">
        <w:rPr>
          <w:rFonts w:ascii="Times New Roman" w:hAnsi="Times New Roman" w:cs="Times New Roman"/>
          <w:sz w:val="24"/>
          <w:lang w:val="pl-PL"/>
        </w:rPr>
        <w:t>wyposażonych w optymalizatory (min. 1</w:t>
      </w:r>
      <w:r w:rsidR="005C63BA" w:rsidRPr="00145667">
        <w:rPr>
          <w:rFonts w:ascii="Times New Roman" w:hAnsi="Times New Roman" w:cs="Times New Roman"/>
          <w:sz w:val="24"/>
          <w:lang w:val="pl-PL"/>
        </w:rPr>
        <w:t>optymalizator</w:t>
      </w:r>
      <w:r w:rsidR="00357BFC">
        <w:rPr>
          <w:rFonts w:ascii="Times New Roman" w:hAnsi="Times New Roman" w:cs="Times New Roman"/>
          <w:sz w:val="24"/>
          <w:lang w:val="pl-PL"/>
        </w:rPr>
        <w:br/>
      </w:r>
      <w:r w:rsidR="009E7073" w:rsidRPr="00145667">
        <w:rPr>
          <w:rFonts w:ascii="Times New Roman" w:hAnsi="Times New Roman" w:cs="Times New Roman"/>
          <w:sz w:val="24"/>
          <w:lang w:val="pl-PL"/>
        </w:rPr>
        <w:t xml:space="preserve">na 2 </w:t>
      </w:r>
      <w:r w:rsidR="005C63BA" w:rsidRPr="00145667">
        <w:rPr>
          <w:rFonts w:ascii="Times New Roman" w:hAnsi="Times New Roman" w:cs="Times New Roman"/>
          <w:sz w:val="24"/>
          <w:lang w:val="pl-PL"/>
        </w:rPr>
        <w:t>moduły</w:t>
      </w:r>
      <w:r w:rsidR="009E7073" w:rsidRPr="00145667">
        <w:rPr>
          <w:rFonts w:ascii="Times New Roman" w:hAnsi="Times New Roman" w:cs="Times New Roman"/>
          <w:sz w:val="24"/>
          <w:lang w:val="pl-PL"/>
        </w:rPr>
        <w:t xml:space="preserve">)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na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przygotowanychkonstrukcjach</w:t>
      </w:r>
      <w:proofErr w:type="spellEnd"/>
      <w:r w:rsidR="002178BC">
        <w:rPr>
          <w:rFonts w:ascii="Times New Roman" w:hAnsi="Times New Roman" w:cs="Times New Roman"/>
          <w:sz w:val="24"/>
          <w:lang w:val="pl-PL"/>
        </w:rPr>
        <w:t xml:space="preserve">. </w:t>
      </w:r>
      <w:r w:rsidR="002178BC" w:rsidRPr="00187BDC">
        <w:rPr>
          <w:rFonts w:ascii="Times New Roman" w:hAnsi="Times New Roman" w:cs="Times New Roman"/>
          <w:color w:val="000000" w:themeColor="text1"/>
          <w:lang w:val="pl-PL"/>
        </w:rPr>
        <w:t>Optymalizatory powinny pochodzić od tego samego producenta co falownik.</w:t>
      </w:r>
    </w:p>
    <w:p w14:paraId="7D581A23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Montażu instalacji DC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iAC</w:t>
      </w:r>
      <w:proofErr w:type="spellEnd"/>
    </w:p>
    <w:p w14:paraId="37EF998A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Montażuinwerterów</w:t>
      </w:r>
      <w:proofErr w:type="spellEnd"/>
    </w:p>
    <w:p w14:paraId="7DE22177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Wykonania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układówzabezpieczeń</w:t>
      </w:r>
      <w:proofErr w:type="spellEnd"/>
    </w:p>
    <w:p w14:paraId="672AC65E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Połączenia z istniejącymi instalacjami elektrycznymi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wbudynkach</w:t>
      </w:r>
      <w:proofErr w:type="spellEnd"/>
    </w:p>
    <w:p w14:paraId="6F08F2F7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  <w:tab w:val="left" w:pos="3856"/>
          <w:tab w:val="left" w:pos="5300"/>
          <w:tab w:val="left" w:pos="6612"/>
          <w:tab w:val="left" w:pos="7326"/>
          <w:tab w:val="left" w:pos="7648"/>
          <w:tab w:val="left" w:pos="8806"/>
        </w:tabs>
        <w:spacing w:before="123" w:line="360" w:lineRule="auto"/>
        <w:ind w:right="152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Przebudowy</w:t>
      </w:r>
      <w:r w:rsidRPr="00145667">
        <w:rPr>
          <w:rFonts w:ascii="Times New Roman" w:hAnsi="Times New Roman" w:cs="Times New Roman"/>
          <w:sz w:val="24"/>
          <w:lang w:val="pl-PL"/>
        </w:rPr>
        <w:tab/>
        <w:t>istniejących</w:t>
      </w:r>
      <w:r w:rsidRPr="00145667">
        <w:rPr>
          <w:rFonts w:ascii="Times New Roman" w:hAnsi="Times New Roman" w:cs="Times New Roman"/>
          <w:sz w:val="24"/>
          <w:lang w:val="pl-PL"/>
        </w:rPr>
        <w:tab/>
        <w:t>rozdzielnic</w:t>
      </w:r>
      <w:r w:rsidRPr="00145667">
        <w:rPr>
          <w:rFonts w:ascii="Times New Roman" w:hAnsi="Times New Roman" w:cs="Times New Roman"/>
          <w:sz w:val="24"/>
          <w:lang w:val="pl-PL"/>
        </w:rPr>
        <w:tab/>
        <w:t>wraz</w:t>
      </w:r>
      <w:r w:rsidRPr="00145667">
        <w:rPr>
          <w:rFonts w:ascii="Times New Roman" w:hAnsi="Times New Roman" w:cs="Times New Roman"/>
          <w:sz w:val="24"/>
          <w:lang w:val="pl-PL"/>
        </w:rPr>
        <w:tab/>
        <w:t>z</w:t>
      </w:r>
      <w:r w:rsidRPr="00145667">
        <w:rPr>
          <w:rFonts w:ascii="Times New Roman" w:hAnsi="Times New Roman" w:cs="Times New Roman"/>
          <w:sz w:val="24"/>
          <w:lang w:val="pl-PL"/>
        </w:rPr>
        <w:tab/>
        <w:t>wymianą</w:t>
      </w:r>
      <w:r w:rsidRPr="00145667">
        <w:rPr>
          <w:rFonts w:ascii="Times New Roman" w:hAnsi="Times New Roman" w:cs="Times New Roman"/>
          <w:sz w:val="24"/>
          <w:lang w:val="pl-PL"/>
        </w:rPr>
        <w:tab/>
        <w:t>aparatów zabezpieczających</w:t>
      </w:r>
    </w:p>
    <w:p w14:paraId="455DE05F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  <w:tab w:val="left" w:pos="3729"/>
          <w:tab w:val="left" w:pos="4847"/>
          <w:tab w:val="left" w:pos="6536"/>
          <w:tab w:val="left" w:pos="8452"/>
        </w:tabs>
        <w:spacing w:before="3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Wykonania</w:t>
      </w:r>
      <w:r w:rsidRPr="00145667">
        <w:rPr>
          <w:rFonts w:ascii="Times New Roman" w:hAnsi="Times New Roman" w:cs="Times New Roman"/>
          <w:sz w:val="24"/>
          <w:lang w:val="pl-PL"/>
        </w:rPr>
        <w:tab/>
        <w:t>instalacji</w:t>
      </w:r>
      <w:r w:rsidRPr="00145667">
        <w:rPr>
          <w:rFonts w:ascii="Times New Roman" w:hAnsi="Times New Roman" w:cs="Times New Roman"/>
          <w:sz w:val="24"/>
          <w:lang w:val="pl-PL"/>
        </w:rPr>
        <w:tab/>
        <w:t>odgromowych</w:t>
      </w:r>
      <w:r w:rsidRPr="00145667">
        <w:rPr>
          <w:rFonts w:ascii="Times New Roman" w:hAnsi="Times New Roman" w:cs="Times New Roman"/>
          <w:sz w:val="24"/>
          <w:lang w:val="pl-PL"/>
        </w:rPr>
        <w:tab/>
        <w:t>zamontowanych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generatorów</w:t>
      </w:r>
    </w:p>
    <w:p w14:paraId="3D75730E" w14:textId="77777777" w:rsidR="00EA40DB" w:rsidRPr="00145667" w:rsidRDefault="00655929" w:rsidP="00357BFC">
      <w:pPr>
        <w:pStyle w:val="Tekstpodstawowy"/>
        <w:widowControl/>
        <w:spacing w:before="124" w:line="360" w:lineRule="auto"/>
        <w:ind w:left="2364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fotowoltaicznych</w:t>
      </w:r>
    </w:p>
    <w:p w14:paraId="5DCBB20E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Uruchomieniainstalacji</w:t>
      </w:r>
      <w:proofErr w:type="spellEnd"/>
    </w:p>
    <w:p w14:paraId="6A7AB859" w14:textId="77777777" w:rsidR="005C63BA" w:rsidRPr="00145667" w:rsidRDefault="005C63BA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Wykonanie przeciwpożarowego wyłącznika prądu dla instalacji PV</w:t>
      </w:r>
    </w:p>
    <w:p w14:paraId="00FF1271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ind w:right="150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lastRenderedPageBreak/>
        <w:t xml:space="preserve">Nieodpłatnego serwisowania instalacji w okresie gwarancji z wymianą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wadliwychkomponentów</w:t>
      </w:r>
      <w:proofErr w:type="spellEnd"/>
    </w:p>
    <w:p w14:paraId="54731FF0" w14:textId="77777777" w:rsidR="005C63BA" w:rsidRPr="00145667" w:rsidRDefault="005C63BA" w:rsidP="00357BFC">
      <w:pPr>
        <w:pStyle w:val="Akapitzlist"/>
        <w:widowControl/>
        <w:tabs>
          <w:tab w:val="left" w:pos="2364"/>
          <w:tab w:val="left" w:pos="2365"/>
        </w:tabs>
        <w:spacing w:before="122" w:line="360" w:lineRule="auto"/>
        <w:ind w:left="2364" w:right="150" w:firstLine="0"/>
        <w:rPr>
          <w:rFonts w:ascii="Times New Roman" w:hAnsi="Times New Roman" w:cs="Times New Roman"/>
          <w:sz w:val="24"/>
          <w:lang w:val="pl-PL"/>
        </w:rPr>
      </w:pPr>
    </w:p>
    <w:p w14:paraId="5F9D1E71" w14:textId="77777777" w:rsidR="005B75BE" w:rsidRPr="00145667" w:rsidRDefault="00A12A4E" w:rsidP="00357BFC">
      <w:pPr>
        <w:widowControl/>
        <w:tabs>
          <w:tab w:val="left" w:pos="2365"/>
        </w:tabs>
        <w:spacing w:before="2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 przypadku gdy moduły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 montowane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będą 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na dachach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objętych</w:t>
      </w:r>
      <w:r w:rsidRPr="00145667">
        <w:rPr>
          <w:rFonts w:ascii="Times New Roman" w:hAnsi="Times New Roman" w:cs="Times New Roman"/>
          <w:sz w:val="24"/>
          <w:lang w:val="pl-PL"/>
        </w:rPr>
        <w:t>gwarancją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 xml:space="preserve"> - 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uzyskanie zatwierdzenia proponowanych rozwiązań przez gwaranta i prowadzenie prac w sposób zapewniający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utrzymaniegwarancji</w:t>
      </w:r>
      <w:proofErr w:type="spellEnd"/>
      <w:r w:rsidR="00655929"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29A5BBB4" w14:textId="77777777" w:rsidR="005C63BA" w:rsidRPr="00145667" w:rsidRDefault="005C63BA" w:rsidP="00357BFC">
      <w:pPr>
        <w:widowControl/>
        <w:tabs>
          <w:tab w:val="left" w:pos="2365"/>
        </w:tabs>
        <w:spacing w:before="2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</w:p>
    <w:p w14:paraId="561EBC62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Charakterystyczne parametry określające </w:t>
      </w:r>
      <w:proofErr w:type="spellStart"/>
      <w:r w:rsidRPr="00145667">
        <w:rPr>
          <w:rFonts w:ascii="Times New Roman" w:hAnsi="Times New Roman" w:cs="Times New Roman"/>
          <w:lang w:val="pl-PL"/>
        </w:rPr>
        <w:t>wielkośćzamierzenia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42DED31" w14:textId="77777777" w:rsidR="00EA40DB" w:rsidRPr="00145667" w:rsidRDefault="00655929" w:rsidP="00357BFC">
      <w:pPr>
        <w:pStyle w:val="Tekstpodstawowy"/>
        <w:widowControl/>
        <w:spacing w:before="240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oczekuje, że w wyniku wykonania prac powstaną niezależne instalacje generatorów fotowoltaicznych, które zostaną zamontowane na dachach budynków.</w:t>
      </w:r>
    </w:p>
    <w:p w14:paraId="20F158BB" w14:textId="77777777" w:rsidR="00EA40DB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Produkowana energia zużywana będzie na miejscu</w:t>
      </w:r>
      <w:r w:rsidR="0062678C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a w przypadku wystąpienia </w:t>
      </w:r>
      <w:proofErr w:type="spellStart"/>
      <w:r w:rsidRPr="00145667">
        <w:rPr>
          <w:rFonts w:ascii="Times New Roman" w:hAnsi="Times New Roman" w:cs="Times New Roman"/>
          <w:lang w:val="pl-PL"/>
        </w:rPr>
        <w:t>ewentualnychnadwyżekprodukcjinadzużyciemwłasnym</w:t>
      </w:r>
      <w:proofErr w:type="spellEnd"/>
      <w:r w:rsidR="0062678C" w:rsidRPr="00145667">
        <w:rPr>
          <w:rFonts w:ascii="Times New Roman" w:hAnsi="Times New Roman" w:cs="Times New Roman"/>
          <w:spacing w:val="-10"/>
          <w:lang w:val="pl-PL"/>
        </w:rPr>
        <w:t xml:space="preserve">, nadmiar będzie przekazywany </w:t>
      </w:r>
      <w:r w:rsidR="00357BFC">
        <w:rPr>
          <w:rFonts w:ascii="Times New Roman" w:hAnsi="Times New Roman" w:cs="Times New Roman"/>
          <w:spacing w:val="-10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</w:t>
      </w:r>
      <w:proofErr w:type="spellStart"/>
      <w:r w:rsidRPr="00145667">
        <w:rPr>
          <w:rFonts w:ascii="Times New Roman" w:hAnsi="Times New Roman" w:cs="Times New Roman"/>
          <w:lang w:val="pl-PL"/>
        </w:rPr>
        <w:t>siecielektroenergetycznej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65E5AF02" w14:textId="77777777" w:rsidR="00EA40DB" w:rsidRPr="00145667" w:rsidRDefault="00655929" w:rsidP="00357BFC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Przedsięwzięcie nie będzie oddziaływało negatywnie na środowisko naturalne </w:t>
      </w:r>
      <w:r w:rsidR="00E56AB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jest zgodne z przepisami prawa budowlanego, miejs</w:t>
      </w:r>
      <w:r w:rsidR="005C63BA" w:rsidRPr="00145667">
        <w:rPr>
          <w:rFonts w:ascii="Times New Roman" w:hAnsi="Times New Roman" w:cs="Times New Roman"/>
          <w:lang w:val="pl-PL"/>
        </w:rPr>
        <w:t>cowymi planami urbanistycznymi</w:t>
      </w:r>
    </w:p>
    <w:p w14:paraId="3777DEF5" w14:textId="77777777" w:rsidR="00EA40DB" w:rsidRPr="00324AE6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0CB120D1" w14:textId="77777777" w:rsidR="00EA40DB" w:rsidRPr="00145667" w:rsidRDefault="00EA40DB" w:rsidP="00357BFC">
      <w:pPr>
        <w:pStyle w:val="Tekstpodstawowy"/>
        <w:widowControl/>
        <w:spacing w:before="10" w:line="360" w:lineRule="auto"/>
        <w:ind w:left="0"/>
        <w:rPr>
          <w:rFonts w:ascii="Times New Roman" w:hAnsi="Times New Roman" w:cs="Times New Roman"/>
          <w:sz w:val="19"/>
          <w:lang w:val="pl-PL"/>
        </w:rPr>
      </w:pPr>
    </w:p>
    <w:p w14:paraId="0244B42B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01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Aktualne uwarunkowania wykonania </w:t>
      </w:r>
      <w:proofErr w:type="spellStart"/>
      <w:r w:rsidRPr="00145667">
        <w:rPr>
          <w:rFonts w:ascii="Times New Roman" w:hAnsi="Times New Roman" w:cs="Times New Roman"/>
          <w:lang w:val="pl-PL"/>
        </w:rPr>
        <w:t>przedmiotuzamówienia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20C0789D" w14:textId="77777777" w:rsidR="00EA40DB" w:rsidRDefault="00655929" w:rsidP="00357BFC">
      <w:pPr>
        <w:pStyle w:val="Tekstpodstawowy"/>
        <w:widowControl/>
        <w:spacing w:before="241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Obecnie obiekty </w:t>
      </w:r>
      <w:r w:rsidR="009E7073" w:rsidRPr="00145667">
        <w:rPr>
          <w:rFonts w:ascii="Times New Roman" w:hAnsi="Times New Roman" w:cs="Times New Roman"/>
          <w:lang w:val="pl-PL"/>
        </w:rPr>
        <w:t xml:space="preserve">są </w:t>
      </w:r>
      <w:r w:rsidRPr="00145667">
        <w:rPr>
          <w:rFonts w:ascii="Times New Roman" w:hAnsi="Times New Roman" w:cs="Times New Roman"/>
          <w:lang w:val="pl-PL"/>
        </w:rPr>
        <w:t xml:space="preserve">zasilane w energię z sieci elektroenergetycznej, </w:t>
      </w:r>
      <w:r w:rsidR="009E7073" w:rsidRPr="00145667">
        <w:rPr>
          <w:rFonts w:ascii="Times New Roman" w:hAnsi="Times New Roman" w:cs="Times New Roman"/>
          <w:lang w:val="pl-PL"/>
        </w:rPr>
        <w:t xml:space="preserve">podmiotem świadczącym usługę dystrybucji energii elektrycznej </w:t>
      </w:r>
      <w:proofErr w:type="spellStart"/>
      <w:r w:rsidRPr="00145667">
        <w:rPr>
          <w:rFonts w:ascii="Times New Roman" w:hAnsi="Times New Roman" w:cs="Times New Roman"/>
          <w:lang w:val="pl-PL"/>
        </w:rPr>
        <w:t>jestPGEDystrybucjaS.A.</w:t>
      </w:r>
      <w:r w:rsidR="00E56AB9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>jednak</w:t>
      </w:r>
      <w:proofErr w:type="spellEnd"/>
      <w:r w:rsidR="00357BFC">
        <w:rPr>
          <w:rFonts w:ascii="Times New Roman" w:hAnsi="Times New Roman" w:cs="Times New Roman"/>
          <w:spacing w:val="-9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niedobywasiętonapodstawie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umówkompleksowych</w:t>
      </w:r>
      <w:proofErr w:type="spellEnd"/>
      <w:r w:rsidR="009E7073" w:rsidRPr="00145667">
        <w:rPr>
          <w:rFonts w:ascii="Times New Roman" w:hAnsi="Times New Roman" w:cs="Times New Roman"/>
          <w:lang w:val="pl-PL"/>
        </w:rPr>
        <w:t xml:space="preserve"> a na podstawie rozdzielonych umów – um. sprzedaży i umowy o świadczenie usługi dystrybucyjnej </w:t>
      </w:r>
      <w:proofErr w:type="spellStart"/>
      <w:r w:rsidR="009E7073" w:rsidRPr="00145667">
        <w:rPr>
          <w:rFonts w:ascii="Times New Roman" w:hAnsi="Times New Roman" w:cs="Times New Roman"/>
          <w:lang w:val="pl-PL"/>
        </w:rPr>
        <w:t>ee</w:t>
      </w:r>
      <w:r w:rsidRPr="00145667">
        <w:rPr>
          <w:rFonts w:ascii="Times New Roman" w:hAnsi="Times New Roman" w:cs="Times New Roman"/>
          <w:lang w:val="pl-PL"/>
        </w:rPr>
        <w:t>.Energia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 elektryczna 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 obiektach  zużywana  jest  na  cele  oświetlenia,   </w:t>
      </w:r>
      <w:proofErr w:type="spellStart"/>
      <w:r w:rsidRPr="00145667">
        <w:rPr>
          <w:rFonts w:ascii="Times New Roman" w:hAnsi="Times New Roman" w:cs="Times New Roman"/>
          <w:lang w:val="pl-PL"/>
        </w:rPr>
        <w:t>urządzeńbiurowych</w:t>
      </w:r>
      <w:proofErr w:type="spellEnd"/>
      <w:r w:rsidRPr="00145667">
        <w:rPr>
          <w:rFonts w:ascii="Times New Roman" w:hAnsi="Times New Roman" w:cs="Times New Roman"/>
          <w:lang w:val="pl-PL"/>
        </w:rPr>
        <w:t>, napędu urządzeń elektrycznych</w:t>
      </w:r>
      <w:r w:rsidR="005C63BA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napędu urządzeń technologicznych</w:t>
      </w:r>
      <w:r w:rsidR="00E56AB9" w:rsidRPr="00145667">
        <w:rPr>
          <w:rFonts w:ascii="Times New Roman" w:hAnsi="Times New Roman" w:cs="Times New Roman"/>
          <w:lang w:val="pl-PL"/>
        </w:rPr>
        <w:t>.</w:t>
      </w:r>
    </w:p>
    <w:p w14:paraId="12DFF236" w14:textId="77777777" w:rsidR="00E544B5" w:rsidRPr="00145667" w:rsidRDefault="00E544B5" w:rsidP="00357BFC">
      <w:pPr>
        <w:pStyle w:val="Tekstpodstawowy"/>
        <w:widowControl/>
        <w:spacing w:before="241" w:line="360" w:lineRule="auto"/>
        <w:ind w:right="152"/>
        <w:jc w:val="both"/>
        <w:rPr>
          <w:rFonts w:ascii="Times New Roman" w:hAnsi="Times New Roman" w:cs="Times New Roman"/>
          <w:lang w:val="pl-PL"/>
        </w:rPr>
      </w:pPr>
    </w:p>
    <w:p w14:paraId="345BBD90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46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Ogólne właściwości </w:t>
      </w:r>
      <w:proofErr w:type="spellStart"/>
      <w:r w:rsidRPr="00145667">
        <w:rPr>
          <w:rFonts w:ascii="Times New Roman" w:hAnsi="Times New Roman" w:cs="Times New Roman"/>
          <w:lang w:val="pl-PL"/>
        </w:rPr>
        <w:t>funkcjonalno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–użytkowe.</w:t>
      </w:r>
    </w:p>
    <w:p w14:paraId="3E83FCC7" w14:textId="77777777" w:rsidR="00EA40DB" w:rsidRPr="00145667" w:rsidRDefault="00655929" w:rsidP="00357BFC">
      <w:pPr>
        <w:pStyle w:val="Tekstpodstawowy"/>
        <w:widowControl/>
        <w:spacing w:before="240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Wwynikuwykonaniapracprojektowychpowinnapowstaćdokumentacjaprojektowa projekt wykonawczy w zakresie zgodnym z wymaganiami przepisów w branży c</w:t>
      </w:r>
      <w:r w:rsidR="00012619" w:rsidRPr="00145667">
        <w:rPr>
          <w:rFonts w:ascii="Times New Roman" w:hAnsi="Times New Roman" w:cs="Times New Roman"/>
          <w:lang w:val="pl-PL"/>
        </w:rPr>
        <w:t>o</w:t>
      </w:r>
      <w:r w:rsidRPr="00145667">
        <w:rPr>
          <w:rFonts w:ascii="Times New Roman" w:hAnsi="Times New Roman" w:cs="Times New Roman"/>
          <w:lang w:val="pl-PL"/>
        </w:rPr>
        <w:t xml:space="preserve"> najmniej:</w:t>
      </w:r>
    </w:p>
    <w:p w14:paraId="6885325C" w14:textId="77777777" w:rsidR="00EA40DB" w:rsidRPr="00145667" w:rsidRDefault="00655929" w:rsidP="00357BFC">
      <w:pPr>
        <w:pStyle w:val="Akapitzlist"/>
        <w:widowControl/>
        <w:numPr>
          <w:ilvl w:val="0"/>
          <w:numId w:val="14"/>
        </w:numPr>
        <w:tabs>
          <w:tab w:val="left" w:pos="1581"/>
          <w:tab w:val="left" w:pos="1582"/>
        </w:tabs>
        <w:spacing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Elektrycznej</w:t>
      </w:r>
    </w:p>
    <w:p w14:paraId="58E9EBFB" w14:textId="77777777" w:rsidR="00EA40DB" w:rsidRPr="00145667" w:rsidRDefault="00655929" w:rsidP="00357BFC">
      <w:pPr>
        <w:pStyle w:val="Akapitzlist"/>
        <w:widowControl/>
        <w:numPr>
          <w:ilvl w:val="0"/>
          <w:numId w:val="14"/>
        </w:numPr>
        <w:tabs>
          <w:tab w:val="left" w:pos="1581"/>
          <w:tab w:val="left" w:pos="1582"/>
        </w:tabs>
        <w:spacing w:before="1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Konstrukcyjnej.</w:t>
      </w:r>
    </w:p>
    <w:p w14:paraId="210EDFFE" w14:textId="77777777" w:rsidR="00EA40DB" w:rsidRPr="00145667" w:rsidRDefault="00012619" w:rsidP="00357BFC">
      <w:pPr>
        <w:pStyle w:val="Tekstpodstawowy"/>
        <w:widowControl/>
        <w:spacing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Zaprojektować należy i</w:t>
      </w:r>
      <w:r w:rsidR="00655929" w:rsidRPr="00145667">
        <w:rPr>
          <w:rFonts w:ascii="Times New Roman" w:hAnsi="Times New Roman" w:cs="Times New Roman"/>
          <w:lang w:val="pl-PL"/>
        </w:rPr>
        <w:t xml:space="preserve">nstalacje o mocach nie większych niż </w:t>
      </w:r>
      <w:r w:rsidRPr="00145667">
        <w:rPr>
          <w:rFonts w:ascii="Times New Roman" w:hAnsi="Times New Roman" w:cs="Times New Roman"/>
          <w:lang w:val="pl-PL"/>
        </w:rPr>
        <w:t xml:space="preserve">obecne </w:t>
      </w:r>
      <w:proofErr w:type="spellStart"/>
      <w:r w:rsidR="00655929" w:rsidRPr="00145667">
        <w:rPr>
          <w:rFonts w:ascii="Times New Roman" w:hAnsi="Times New Roman" w:cs="Times New Roman"/>
          <w:lang w:val="pl-PL"/>
        </w:rPr>
        <w:t>moc</w:t>
      </w:r>
      <w:r w:rsidRPr="00145667">
        <w:rPr>
          <w:rFonts w:ascii="Times New Roman" w:hAnsi="Times New Roman" w:cs="Times New Roman"/>
          <w:lang w:val="pl-PL"/>
        </w:rPr>
        <w:t>ezamówione</w:t>
      </w:r>
      <w:proofErr w:type="spellEnd"/>
      <w:r w:rsidR="00357BFC">
        <w:rPr>
          <w:rFonts w:ascii="Times New Roman" w:hAnsi="Times New Roman" w:cs="Times New Roman"/>
          <w:lang w:val="pl-PL"/>
        </w:rPr>
        <w:br/>
      </w:r>
      <w:r w:rsidR="00655929" w:rsidRPr="00145667">
        <w:rPr>
          <w:rFonts w:ascii="Times New Roman" w:hAnsi="Times New Roman" w:cs="Times New Roman"/>
          <w:lang w:val="pl-PL"/>
        </w:rPr>
        <w:t xml:space="preserve">u </w:t>
      </w:r>
      <w:proofErr w:type="spellStart"/>
      <w:r w:rsidR="00655929" w:rsidRPr="00145667">
        <w:rPr>
          <w:rFonts w:ascii="Times New Roman" w:hAnsi="Times New Roman" w:cs="Times New Roman"/>
          <w:lang w:val="pl-PL"/>
        </w:rPr>
        <w:t>operatorasystemu</w:t>
      </w:r>
      <w:proofErr w:type="spellEnd"/>
      <w:r w:rsidR="00655929" w:rsidRPr="00145667">
        <w:rPr>
          <w:rFonts w:ascii="Times New Roman" w:hAnsi="Times New Roman" w:cs="Times New Roman"/>
          <w:lang w:val="pl-PL"/>
        </w:rPr>
        <w:t xml:space="preserve"> dystrybucyjnego oraz nie większa niż 50kWp.</w:t>
      </w:r>
    </w:p>
    <w:p w14:paraId="52B3C4A6" w14:textId="77777777" w:rsidR="005C63BA" w:rsidRPr="00145667" w:rsidRDefault="005C63BA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14:paraId="558C090B" w14:textId="77777777" w:rsidR="001C40C7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zobowiązany jest do przeprowadzenia w imieniu zamawiającego pełnej procedury wymaganej dla podłączenia i uruchomienia instalacji, w tym złożenie wymaganych dokumentów dla montażu liczników dwukierunkowych.</w:t>
      </w:r>
    </w:p>
    <w:p w14:paraId="7843C4AF" w14:textId="77777777" w:rsidR="00A12A4E" w:rsidRPr="00145667" w:rsidRDefault="00A12A4E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14:paraId="5ADD57AC" w14:textId="77777777" w:rsidR="00EA40DB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Dokumentacja i instalacja musi posiadać wszystkie niezbędne elementy w tym również instalacje  odgromowe.  W przypadku  gdy  jakikolwiek  </w:t>
      </w:r>
      <w:proofErr w:type="spellStart"/>
      <w:r w:rsidRPr="00145667">
        <w:rPr>
          <w:rFonts w:ascii="Times New Roman" w:hAnsi="Times New Roman" w:cs="Times New Roman"/>
          <w:lang w:val="pl-PL"/>
        </w:rPr>
        <w:t>elementistniejącej</w:t>
      </w:r>
      <w:proofErr w:type="spellEnd"/>
      <w:r w:rsidR="001C40C7" w:rsidRPr="00145667">
        <w:rPr>
          <w:rFonts w:ascii="Times New Roman" w:hAnsi="Times New Roman" w:cs="Times New Roman"/>
          <w:lang w:val="pl-PL"/>
        </w:rPr>
        <w:t xml:space="preserve"> instalacji wymagać będzie dostosowania dla bezpiecznego i zgodnego z przepisami funkcjonowania budynku oraz wykonanych instalacji fotowoltaicznych wykonawca jest zobowiązany </w:t>
      </w:r>
      <w:r w:rsidR="00357BFC">
        <w:rPr>
          <w:rFonts w:ascii="Times New Roman" w:hAnsi="Times New Roman" w:cs="Times New Roman"/>
          <w:lang w:val="pl-PL"/>
        </w:rPr>
        <w:br/>
      </w:r>
      <w:r w:rsidR="001C40C7" w:rsidRPr="00145667">
        <w:rPr>
          <w:rFonts w:ascii="Times New Roman" w:hAnsi="Times New Roman" w:cs="Times New Roman"/>
          <w:lang w:val="pl-PL"/>
        </w:rPr>
        <w:t>do wykonania prac, które do tego doprowadzą.</w:t>
      </w:r>
    </w:p>
    <w:p w14:paraId="7879431D" w14:textId="77777777" w:rsidR="00357BFC" w:rsidRDefault="00357BFC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5F10A35F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 zastrzega  sobie  prawo  do  zatwierdzenia  dokumentacji </w:t>
      </w:r>
      <w:proofErr w:type="spellStart"/>
      <w:r w:rsidRPr="00145667">
        <w:rPr>
          <w:rFonts w:ascii="Times New Roman" w:hAnsi="Times New Roman" w:cs="Times New Roman"/>
          <w:lang w:val="pl-PL"/>
        </w:rPr>
        <w:t>projektowejprzez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rozpoczęciem wykonywania robót budowlanych</w:t>
      </w:r>
      <w:r w:rsidR="005C63BA" w:rsidRPr="00145667">
        <w:rPr>
          <w:rFonts w:ascii="Times New Roman" w:hAnsi="Times New Roman" w:cs="Times New Roman"/>
          <w:lang w:val="pl-PL"/>
        </w:rPr>
        <w:t xml:space="preserve"> (w tym schematycznych tras przebiegu instalacji oraz lokalizacji inwertera)</w:t>
      </w:r>
      <w:r w:rsidRPr="00145667">
        <w:rPr>
          <w:rFonts w:ascii="Times New Roman" w:hAnsi="Times New Roman" w:cs="Times New Roman"/>
          <w:lang w:val="pl-PL"/>
        </w:rPr>
        <w:t>.</w:t>
      </w:r>
    </w:p>
    <w:p w14:paraId="1C586CD3" w14:textId="77777777" w:rsidR="001C40C7" w:rsidRPr="00145667" w:rsidRDefault="001C40C7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</w:p>
    <w:p w14:paraId="0753910E" w14:textId="77777777" w:rsidR="00EA40DB" w:rsidRPr="00145667" w:rsidRDefault="00655929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Po zakończeniu prac wykonawca przeprowadzi szkolenie wyznaczonych przedstawicielizamawiającegowzakresieobsługiieksploatacjiwykonanychinstalacji oraz dostarczy instrukcje eksploatacji </w:t>
      </w:r>
      <w:proofErr w:type="spellStart"/>
      <w:r w:rsidRPr="00145667">
        <w:rPr>
          <w:rFonts w:ascii="Times New Roman" w:hAnsi="Times New Roman" w:cs="Times New Roman"/>
          <w:lang w:val="pl-PL"/>
        </w:rPr>
        <w:t>poszczególnychurządzeń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2BF0749E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42B6A385" w14:textId="77777777" w:rsidR="00EA40DB" w:rsidRPr="00145667" w:rsidRDefault="00655929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okresie obowiązywania gwarancji wszelkie przeglądy, w tym wymiana elementów </w:t>
      </w:r>
      <w:proofErr w:type="spellStart"/>
      <w:r w:rsidRPr="00145667">
        <w:rPr>
          <w:rFonts w:ascii="Times New Roman" w:hAnsi="Times New Roman" w:cs="Times New Roman"/>
          <w:lang w:val="pl-PL"/>
        </w:rPr>
        <w:t>niezbędnychdoutrzymaniagwarancjiwykonywanebędąnakosztwykonawcy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  <w:r w:rsidR="001C40C7" w:rsidRPr="00145667">
        <w:rPr>
          <w:rFonts w:ascii="Times New Roman" w:hAnsi="Times New Roman" w:cs="Times New Roman"/>
          <w:spacing w:val="-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przez co rozumie się wykonanie czynności, materiały, urządzenia, koszty dojazdu oraz koszty usług obcych związanych z </w:t>
      </w:r>
      <w:proofErr w:type="spellStart"/>
      <w:r w:rsidRPr="00145667">
        <w:rPr>
          <w:rFonts w:ascii="Times New Roman" w:hAnsi="Times New Roman" w:cs="Times New Roman"/>
          <w:lang w:val="pl-PL"/>
        </w:rPr>
        <w:t>czynnościamiprzeglądowymi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3AC0226" w14:textId="77777777" w:rsidR="00EA40DB" w:rsidRPr="00145667" w:rsidRDefault="00EA40DB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28DB6E08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92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Szczegółowe właściwości </w:t>
      </w:r>
      <w:proofErr w:type="spellStart"/>
      <w:r w:rsidRPr="00145667">
        <w:rPr>
          <w:rFonts w:ascii="Times New Roman" w:hAnsi="Times New Roman" w:cs="Times New Roman"/>
          <w:lang w:val="pl-PL"/>
        </w:rPr>
        <w:t>funkcjonalno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–użytkowe.</w:t>
      </w:r>
    </w:p>
    <w:p w14:paraId="62F24F66" w14:textId="77777777" w:rsidR="00877D15" w:rsidRPr="00877D15" w:rsidRDefault="00877D15" w:rsidP="00877D15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877D15">
        <w:rPr>
          <w:rFonts w:ascii="Times New Roman" w:hAnsi="Times New Roman" w:cs="Times New Roman"/>
          <w:lang w:val="pl-PL"/>
        </w:rPr>
        <w:t xml:space="preserve">Zamawiający oczekuje, że w wyniku wykonania robót budowlano-instalacyjnych wykonane zostaną w oparciu o uprzednio wykonane projekty </w:t>
      </w:r>
      <w:proofErr w:type="spellStart"/>
      <w:r w:rsidRPr="00877D15">
        <w:rPr>
          <w:rFonts w:ascii="Times New Roman" w:hAnsi="Times New Roman" w:cs="Times New Roman"/>
          <w:lang w:val="pl-PL"/>
        </w:rPr>
        <w:t>mikroinstalacje</w:t>
      </w:r>
      <w:proofErr w:type="spellEnd"/>
      <w:r w:rsidRPr="00877D15">
        <w:rPr>
          <w:rFonts w:ascii="Times New Roman" w:hAnsi="Times New Roman" w:cs="Times New Roman"/>
          <w:lang w:val="pl-PL"/>
        </w:rPr>
        <w:t xml:space="preserve"> fotowoltaiczne </w:t>
      </w:r>
    </w:p>
    <w:p w14:paraId="04DCF19F" w14:textId="77777777" w:rsidR="00877D15" w:rsidRPr="00877D15" w:rsidRDefault="00877D15" w:rsidP="00877D15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877D15">
        <w:rPr>
          <w:rFonts w:ascii="Times New Roman" w:hAnsi="Times New Roman" w:cs="Times New Roman"/>
          <w:lang w:val="pl-PL"/>
        </w:rPr>
        <w:t>o parametrach określonych w załączniku do PFU.</w:t>
      </w:r>
    </w:p>
    <w:p w14:paraId="2B2E1404" w14:textId="77777777" w:rsidR="00877D15" w:rsidRPr="00877D15" w:rsidRDefault="00877D15" w:rsidP="00877D15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877D15">
        <w:rPr>
          <w:rFonts w:ascii="Times New Roman" w:hAnsi="Times New Roman" w:cs="Times New Roman"/>
          <w:lang w:val="pl-PL"/>
        </w:rPr>
        <w:t xml:space="preserve">Panele wyposażone powinny być w optymalizatory mocy w ilości, min. 1 optymalizator </w:t>
      </w:r>
    </w:p>
    <w:p w14:paraId="21C29A39" w14:textId="77777777" w:rsidR="00877D15" w:rsidRPr="00877D15" w:rsidRDefault="00877D15" w:rsidP="00877D15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877D15">
        <w:rPr>
          <w:rFonts w:ascii="Times New Roman" w:hAnsi="Times New Roman" w:cs="Times New Roman"/>
          <w:lang w:val="pl-PL"/>
        </w:rPr>
        <w:t>na 2 moduły.</w:t>
      </w:r>
    </w:p>
    <w:p w14:paraId="41A33C19" w14:textId="77777777" w:rsidR="00877D15" w:rsidRPr="00877D15" w:rsidRDefault="00877D15" w:rsidP="00877D15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877D15">
        <w:rPr>
          <w:rFonts w:ascii="Times New Roman" w:hAnsi="Times New Roman" w:cs="Times New Roman"/>
          <w:lang w:val="pl-PL"/>
        </w:rPr>
        <w:lastRenderedPageBreak/>
        <w:t xml:space="preserve">Falowniki wyposażone w moduł komunikacji umożliwiające bieżące śledzenie pracy instalacji, rejestrację ilości wyprodukowanej energii oraz ilości energii oddanej </w:t>
      </w:r>
    </w:p>
    <w:p w14:paraId="2E45582F" w14:textId="77777777" w:rsidR="00877D15" w:rsidRPr="00877D15" w:rsidRDefault="00877D15" w:rsidP="00877D15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877D15">
        <w:rPr>
          <w:rFonts w:ascii="Times New Roman" w:hAnsi="Times New Roman" w:cs="Times New Roman"/>
          <w:lang w:val="pl-PL"/>
        </w:rPr>
        <w:t>do sieci elektroenergetycznej z podziałem na czasookresy. Dostęp do Internetu poprzez WLAN zapewnia wykonawca.</w:t>
      </w:r>
    </w:p>
    <w:p w14:paraId="3554D965" w14:textId="77777777" w:rsidR="00877D15" w:rsidRPr="00877D15" w:rsidRDefault="00877D15" w:rsidP="00877D15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877D15">
        <w:rPr>
          <w:rFonts w:ascii="Times New Roman" w:hAnsi="Times New Roman" w:cs="Times New Roman"/>
          <w:lang w:val="pl-PL"/>
        </w:rPr>
        <w:t>Konstrukcje wsporcze winny być dostosowane do lokalizacji, materiału pokrycia dachu, jego konstrukcji i wyposażenia , ograniczające negatywny wpływ konstrukcji na pokrycie dachu.</w:t>
      </w:r>
    </w:p>
    <w:p w14:paraId="3208FE6D" w14:textId="1324B4C3" w:rsidR="00EA40DB" w:rsidRPr="00145667" w:rsidRDefault="00877D15" w:rsidP="00877D15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  <w:r w:rsidRPr="00877D15">
        <w:rPr>
          <w:rFonts w:ascii="Times New Roman" w:hAnsi="Times New Roman" w:cs="Times New Roman"/>
          <w:lang w:val="pl-PL"/>
        </w:rPr>
        <w:t>Preferowane jest zastosowanie aluminiowych konstrukcji systemowych balastowych wyposażonych w wiatrownice.</w:t>
      </w:r>
    </w:p>
    <w:p w14:paraId="1E1564F4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Wymagania Zamawiającego w stosunku do przedmiotu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zamówienia.</w:t>
      </w:r>
    </w:p>
    <w:p w14:paraId="35CEB7D0" w14:textId="77777777" w:rsidR="00EA40DB" w:rsidRPr="00145667" w:rsidRDefault="00655929" w:rsidP="00357BFC">
      <w:pPr>
        <w:pStyle w:val="Akapitzlist"/>
        <w:widowControl/>
        <w:numPr>
          <w:ilvl w:val="2"/>
          <w:numId w:val="9"/>
        </w:numPr>
        <w:tabs>
          <w:tab w:val="left" w:pos="1234"/>
          <w:tab w:val="left" w:pos="2087"/>
          <w:tab w:val="left" w:pos="3346"/>
          <w:tab w:val="left" w:pos="4614"/>
          <w:tab w:val="left" w:pos="5988"/>
          <w:tab w:val="left" w:pos="6338"/>
          <w:tab w:val="left" w:pos="8265"/>
          <w:tab w:val="left" w:pos="8538"/>
        </w:tabs>
        <w:spacing w:before="2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Cechy</w:t>
      </w:r>
      <w:r w:rsidRPr="00145667">
        <w:rPr>
          <w:rFonts w:ascii="Times New Roman" w:hAnsi="Times New Roman" w:cs="Times New Roman"/>
          <w:sz w:val="24"/>
          <w:lang w:val="pl-PL"/>
        </w:rPr>
        <w:tab/>
        <w:t>dotyczące</w:t>
      </w:r>
      <w:r w:rsidRPr="00145667">
        <w:rPr>
          <w:rFonts w:ascii="Times New Roman" w:hAnsi="Times New Roman" w:cs="Times New Roman"/>
          <w:sz w:val="24"/>
          <w:lang w:val="pl-PL"/>
        </w:rPr>
        <w:tab/>
        <w:t>rozwiązań</w:t>
      </w:r>
      <w:r w:rsidRPr="00145667">
        <w:rPr>
          <w:rFonts w:ascii="Times New Roman" w:hAnsi="Times New Roman" w:cs="Times New Roman"/>
          <w:sz w:val="24"/>
          <w:lang w:val="pl-PL"/>
        </w:rPr>
        <w:tab/>
        <w:t>budowlano</w:t>
      </w:r>
      <w:r w:rsidRPr="00145667">
        <w:rPr>
          <w:rFonts w:ascii="Times New Roman" w:hAnsi="Times New Roman" w:cs="Times New Roman"/>
          <w:sz w:val="24"/>
          <w:lang w:val="pl-PL"/>
        </w:rPr>
        <w:tab/>
        <w:t>–</w:t>
      </w:r>
      <w:r w:rsidRPr="00145667">
        <w:rPr>
          <w:rFonts w:ascii="Times New Roman" w:hAnsi="Times New Roman" w:cs="Times New Roman"/>
          <w:sz w:val="24"/>
          <w:lang w:val="pl-PL"/>
        </w:rPr>
        <w:tab/>
        <w:t>konstrukcyjnych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wskaźników</w:t>
      </w:r>
    </w:p>
    <w:p w14:paraId="566E71DD" w14:textId="77777777" w:rsidR="00EA40DB" w:rsidRPr="00145667" w:rsidRDefault="00655929" w:rsidP="00357BFC">
      <w:pPr>
        <w:pStyle w:val="Tekstpodstawowy"/>
        <w:widowControl/>
        <w:spacing w:before="144" w:line="360" w:lineRule="auto"/>
        <w:ind w:left="1233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ekonomicznych.</w:t>
      </w:r>
    </w:p>
    <w:p w14:paraId="66131A2D" w14:textId="77777777" w:rsidR="00EA40DB" w:rsidRPr="00145667" w:rsidRDefault="00655929" w:rsidP="00357BFC">
      <w:pPr>
        <w:pStyle w:val="Tekstpodstawowy"/>
        <w:widowControl/>
        <w:spacing w:before="241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oczekuje, że Projektant przedstawi do akceptacji projekt obejmujący wykonanie prac budowlanych i instalacyjnych. Po akceptacji dokumentacji projektowej przez Zamawiającego Wykonawca może przystąpić do prac instalacyjnych.</w:t>
      </w:r>
    </w:p>
    <w:p w14:paraId="05E029F6" w14:textId="77777777" w:rsidR="00EA40DB" w:rsidRPr="00145667" w:rsidRDefault="00655929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Zmiany zastosowanych w zatwierdzonej dokumentacji materiałów budowlanych mogą nastąpić dopiero po zaakceptowaniu przez Zamawiającego (w sposób nieograniczający zasad uczciwej konkurencji).</w:t>
      </w:r>
    </w:p>
    <w:p w14:paraId="03B66E47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08B15E35" w14:textId="77777777" w:rsidR="000E71DF" w:rsidRPr="00145667" w:rsidRDefault="000E71DF" w:rsidP="00357BFC">
      <w:pPr>
        <w:pStyle w:val="Akapitzlist"/>
        <w:widowControl/>
        <w:numPr>
          <w:ilvl w:val="2"/>
          <w:numId w:val="9"/>
        </w:numPr>
        <w:tabs>
          <w:tab w:val="left" w:pos="1234"/>
        </w:tabs>
        <w:spacing w:before="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Ogólne warunki wykonania i odbioru</w:t>
      </w:r>
      <w:r w:rsidR="00BA1C49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prac.</w:t>
      </w:r>
    </w:p>
    <w:p w14:paraId="1777C483" w14:textId="77777777" w:rsidR="00871042" w:rsidRDefault="000E71DF" w:rsidP="00357BFC">
      <w:pPr>
        <w:pStyle w:val="Tekstpodstawowy"/>
        <w:widowControl/>
        <w:spacing w:before="241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 xml:space="preserve">Inżynier </w:t>
      </w:r>
      <w:r w:rsidRPr="00145667">
        <w:rPr>
          <w:rFonts w:ascii="Times New Roman" w:hAnsi="Times New Roman" w:cs="Times New Roman"/>
          <w:lang w:val="pl-PL"/>
        </w:rPr>
        <w:t>– na potrzeby niniejszej dokumentacji oznacza Inspektora Nadzoru Inwestorskiego.</w:t>
      </w:r>
    </w:p>
    <w:p w14:paraId="68BAA456" w14:textId="77777777"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5B3F73C6" w14:textId="77777777" w:rsidR="000E71DF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Ogólne wymagania dotyczące robót</w:t>
      </w:r>
    </w:p>
    <w:p w14:paraId="2C49486D" w14:textId="77777777" w:rsidR="000E71DF" w:rsidRPr="00145667" w:rsidRDefault="000E71DF" w:rsidP="00357BFC">
      <w:pPr>
        <w:pStyle w:val="Tekstpodstawowy"/>
        <w:widowControl/>
        <w:spacing w:before="145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Wykonawcarobótjestodpowiedzialnyzaswojemetodypracyipowinienuwzględniać zgodność z dokumentacją projektową, PFU i poleceniami Inżyniera. Wykonawca </w:t>
      </w:r>
      <w:r w:rsidR="004B5A3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jest zobowiązany do przygotowania i przedstawienia metod przyjętych </w:t>
      </w:r>
      <w:r w:rsidR="004B5A3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wykonania głównych </w:t>
      </w:r>
      <w:proofErr w:type="spellStart"/>
      <w:r w:rsidRPr="00145667">
        <w:rPr>
          <w:rFonts w:ascii="Times New Roman" w:hAnsi="Times New Roman" w:cs="Times New Roman"/>
          <w:lang w:val="pl-PL"/>
        </w:rPr>
        <w:t>elementówrobót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26C3ABE" w14:textId="77777777" w:rsidR="00357BFC" w:rsidRDefault="00357BFC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5D1646E4" w14:textId="77777777"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3AAA77B0" w14:textId="77777777"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38BE7321" w14:textId="77777777" w:rsidR="00871042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Wykonawcy robót</w:t>
      </w:r>
    </w:p>
    <w:p w14:paraId="7D538ACE" w14:textId="77777777" w:rsidR="000E71DF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b w:val="0"/>
          <w:lang w:val="pl-PL"/>
        </w:rPr>
      </w:pPr>
      <w:r w:rsidRPr="00145667">
        <w:rPr>
          <w:rFonts w:ascii="Times New Roman" w:hAnsi="Times New Roman" w:cs="Times New Roman"/>
          <w:b w:val="0"/>
          <w:lang w:val="pl-PL"/>
        </w:rPr>
        <w:lastRenderedPageBreak/>
        <w:t>Wykonawca jest zobowiązany do przygotowania rysunków, które będą zatwierdzone przez Inżyniera i inne odpowiednie organy:</w:t>
      </w:r>
    </w:p>
    <w:p w14:paraId="09010E87" w14:textId="77777777" w:rsidR="000E71DF" w:rsidRPr="00145667" w:rsidRDefault="000E71DF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powykonawcze oraz</w:t>
      </w:r>
      <w:r w:rsidR="00FA2446" w:rsidRPr="00145667">
        <w:rPr>
          <w:rFonts w:ascii="Times New Roman" w:hAnsi="Times New Roman" w:cs="Times New Roman"/>
          <w:lang w:val="pl-PL"/>
        </w:rPr>
        <w:t xml:space="preserve"> rysunki dodatkowe – dwie kopie.</w:t>
      </w:r>
    </w:p>
    <w:p w14:paraId="0897171B" w14:textId="77777777" w:rsidR="000E71DF" w:rsidRPr="00145667" w:rsidRDefault="000E71DF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Jeżeli podczas wykonywania Robót okaże się konieczne wykonanie dodatkowych rysunków,WykonawcajestzobowiązanydostarczyćInżynierowibrakującerysunki</w:t>
      </w:r>
      <w:r w:rsidR="00357BFC">
        <w:rPr>
          <w:rFonts w:ascii="Times New Roman" w:hAnsi="Times New Roman" w:cs="Times New Roman"/>
          <w:spacing w:val="-17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zatwierdzenia, bez dodatkowych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kosztów.</w:t>
      </w:r>
    </w:p>
    <w:p w14:paraId="275E13EB" w14:textId="77777777" w:rsidR="00871042" w:rsidRPr="00145667" w:rsidRDefault="000E71DF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Oprócz rysunków i innych informacji, o których mowa w kontrakcie, Wykonawca jest zobowiązany dostarczyć wszystkie rysunki, dokumenty, odpowiednie zgody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inne ważne dane dotyczące robót i technicznych parametrów wymaganych kontraktem.</w:t>
      </w:r>
    </w:p>
    <w:p w14:paraId="5F2EDF2F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może dostarczać wyżej opisane dokumenty sukcesywnie w częściach, lecz każda część musi być kompletna </w:t>
      </w:r>
      <w:r w:rsidR="00871042" w:rsidRPr="00145667">
        <w:rPr>
          <w:rFonts w:ascii="Times New Roman" w:hAnsi="Times New Roman" w:cs="Times New Roman"/>
          <w:lang w:val="pl-PL"/>
        </w:rPr>
        <w:t>tak</w:t>
      </w:r>
      <w:r w:rsidRPr="00145667">
        <w:rPr>
          <w:rFonts w:ascii="Times New Roman" w:hAnsi="Times New Roman" w:cs="Times New Roman"/>
          <w:lang w:val="pl-PL"/>
        </w:rPr>
        <w:t xml:space="preserve">, aby mogła być oceniona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zatwierdzona przez odpowiednie or</w:t>
      </w:r>
      <w:r w:rsidR="00871042" w:rsidRPr="00145667">
        <w:rPr>
          <w:rFonts w:ascii="Times New Roman" w:hAnsi="Times New Roman" w:cs="Times New Roman"/>
          <w:lang w:val="pl-PL"/>
        </w:rPr>
        <w:t>gany jako oddzielna część robót, w stopniu umożliwiającym ocenę i zatwierdzenie</w:t>
      </w:r>
    </w:p>
    <w:p w14:paraId="2434EC7C" w14:textId="77777777" w:rsidR="00EA40DB" w:rsidRPr="00145667" w:rsidRDefault="00655929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Inżynier jest zobowiązany do wniesienia uwag i/lub zastrzeżeń dotyczących rysunków, dokumentacji i danych dostarcz</w:t>
      </w:r>
      <w:r w:rsidR="006C3FEA" w:rsidRPr="00145667">
        <w:rPr>
          <w:rFonts w:ascii="Times New Roman" w:hAnsi="Times New Roman" w:cs="Times New Roman"/>
          <w:lang w:val="pl-PL"/>
        </w:rPr>
        <w:t>onych przez Wykonawcę w ciągu 4</w:t>
      </w:r>
      <w:r w:rsidRPr="00145667">
        <w:rPr>
          <w:rFonts w:ascii="Times New Roman" w:hAnsi="Times New Roman" w:cs="Times New Roman"/>
          <w:lang w:val="pl-PL"/>
        </w:rPr>
        <w:t xml:space="preserve"> dni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od ich otrzymania, a uwagi i/ lub zastrzeżenia powinny być zaakceptowane</w:t>
      </w:r>
      <w:r w:rsidR="00871042" w:rsidRPr="00145667">
        <w:rPr>
          <w:rFonts w:ascii="Times New Roman" w:hAnsi="Times New Roman" w:cs="Times New Roman"/>
          <w:lang w:val="pl-PL"/>
        </w:rPr>
        <w:t xml:space="preserve"> i wprowadzone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="006C3FEA" w:rsidRPr="00145667">
        <w:rPr>
          <w:rFonts w:ascii="Times New Roman" w:hAnsi="Times New Roman" w:cs="Times New Roman"/>
          <w:lang w:val="pl-PL"/>
        </w:rPr>
        <w:t>przez Wykonawcę, w ciągu 4</w:t>
      </w:r>
      <w:r w:rsidRPr="00145667">
        <w:rPr>
          <w:rFonts w:ascii="Times New Roman" w:hAnsi="Times New Roman" w:cs="Times New Roman"/>
          <w:lang w:val="pl-PL"/>
        </w:rPr>
        <w:t xml:space="preserve"> dni od otrzymania. Przed dostarczeniem dokumentów, Wykonawca</w:t>
      </w:r>
      <w:r w:rsidR="00BA1C49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powiniensięskonsultowaćzInżynierem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D6125CB" w14:textId="77777777" w:rsidR="00871042" w:rsidRPr="00145667" w:rsidRDefault="00871042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</w:p>
    <w:p w14:paraId="32F3A0EF" w14:textId="77777777" w:rsidR="00FA2446" w:rsidRPr="00145667" w:rsidRDefault="00FA2446" w:rsidP="00357BFC">
      <w:pPr>
        <w:pStyle w:val="Nagwek31"/>
        <w:widowControl/>
        <w:spacing w:before="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powykonawcze:</w:t>
      </w:r>
    </w:p>
    <w:p w14:paraId="4771AF8A" w14:textId="77777777" w:rsidR="00FA2446" w:rsidRPr="00145667" w:rsidRDefault="00FA2446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bezzwłocznie wykonać poprawki dokumentacji </w:t>
      </w:r>
      <w:r w:rsidRPr="00145667">
        <w:rPr>
          <w:rFonts w:ascii="Times New Roman" w:hAnsi="Times New Roman" w:cs="Times New Roman"/>
          <w:lang w:val="pl-PL"/>
        </w:rPr>
        <w:br/>
        <w:t xml:space="preserve">i rysunków otrzymanych od Inżyniera zgodnie z modyfikacjami wykonanymi podczas robót. Wykonawca powinien dostarczyć Inżynierowi Dokumentację powykonawczą </w:t>
      </w:r>
      <w:proofErr w:type="spellStart"/>
      <w:r w:rsidRPr="00145667">
        <w:rPr>
          <w:rFonts w:ascii="Times New Roman" w:hAnsi="Times New Roman" w:cs="Times New Roman"/>
          <w:lang w:val="pl-PL"/>
        </w:rPr>
        <w:t>zgodnąz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obowiązującym prawem oraz z Polskimi </w:t>
      </w:r>
      <w:proofErr w:type="spellStart"/>
      <w:r w:rsidRPr="00145667">
        <w:rPr>
          <w:rFonts w:ascii="Times New Roman" w:hAnsi="Times New Roman" w:cs="Times New Roman"/>
          <w:lang w:val="pl-PL"/>
        </w:rPr>
        <w:t>Normamiw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czystej zrozumiałej formie w trzech kopiach</w:t>
      </w:r>
      <w:r w:rsidR="007C221F" w:rsidRPr="00145667">
        <w:rPr>
          <w:rFonts w:ascii="Times New Roman" w:hAnsi="Times New Roman" w:cs="Times New Roman"/>
          <w:lang w:val="pl-PL"/>
        </w:rPr>
        <w:t xml:space="preserve"> Inwestorowi, nie później niż 7</w:t>
      </w:r>
      <w:r w:rsidRPr="00145667">
        <w:rPr>
          <w:rFonts w:ascii="Times New Roman" w:hAnsi="Times New Roman" w:cs="Times New Roman"/>
          <w:lang w:val="pl-PL"/>
        </w:rPr>
        <w:t xml:space="preserve"> dni przed końcowym odbiorem robót i nie później niż w dniu złożenia </w:t>
      </w:r>
      <w:proofErr w:type="spellStart"/>
      <w:r w:rsidRPr="00145667">
        <w:rPr>
          <w:rFonts w:ascii="Times New Roman" w:hAnsi="Times New Roman" w:cs="Times New Roman"/>
          <w:lang w:val="pl-PL"/>
        </w:rPr>
        <w:t>zawiadomieniao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zakończeniu robót i gotowości od odbioru.</w:t>
      </w:r>
    </w:p>
    <w:p w14:paraId="6F681C3E" w14:textId="77777777" w:rsidR="00871042" w:rsidRPr="00145667" w:rsidRDefault="00871042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081071EF" w14:textId="77777777" w:rsidR="00FA2446" w:rsidRPr="00145667" w:rsidRDefault="00FA2446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Zabezpieczenie terenu budowy</w:t>
      </w:r>
    </w:p>
    <w:p w14:paraId="79EF9797" w14:textId="77777777" w:rsidR="00FA2446" w:rsidRPr="00145667" w:rsidRDefault="00FA2446" w:rsidP="00357BFC">
      <w:pPr>
        <w:pStyle w:val="Tekstpodstawowy"/>
        <w:widowControl/>
        <w:spacing w:before="146" w:line="360" w:lineRule="auto"/>
        <w:ind w:right="1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jest zobowiązany do zabezpieczenia terenu budowy w okresie trwania realizacji kontraktu, aż do zakończenia i odbioru końcowego robót w sposób uniemożliwiający dostęp osób trzecich.</w:t>
      </w:r>
    </w:p>
    <w:p w14:paraId="77977DC7" w14:textId="77777777" w:rsidR="00FA2446" w:rsidRPr="00145667" w:rsidRDefault="00FA2446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Wykonawca dostarczy, zainstaluje i będzie utrzymywać tymczasowe urządzenia zabezpieczające, w tym: ogrodzenia, poręcze, oświetlenie, sygnały i znaki ostrzegawcze, dozorców, wszelkie inne środki niezbędne do ochrony robót.</w:t>
      </w:r>
    </w:p>
    <w:p w14:paraId="09C13A4D" w14:textId="77777777" w:rsidR="00FA2446" w:rsidRPr="00145667" w:rsidRDefault="00FA2446" w:rsidP="00357BFC">
      <w:pPr>
        <w:pStyle w:val="Tekstpodstawowy"/>
        <w:widowControl/>
        <w:spacing w:before="1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Koszt zabezpieczenia terenu budowy nie podlega odrębnej zapłacie i przyjmuje się, że jest włączony w cenę umowną.</w:t>
      </w:r>
    </w:p>
    <w:p w14:paraId="54E64AF4" w14:textId="77777777" w:rsidR="00FA2446" w:rsidRPr="00145667" w:rsidRDefault="00FA2446" w:rsidP="00357BFC">
      <w:pPr>
        <w:pStyle w:val="Tekstpodstawowy"/>
        <w:widowControl/>
        <w:spacing w:line="360" w:lineRule="auto"/>
        <w:ind w:right="15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Po zakończeniu realizacji tymczasowe ogrodzenie terenu zostanie zlikwidowane, </w:t>
      </w:r>
      <w:r w:rsidRPr="00145667">
        <w:rPr>
          <w:rFonts w:ascii="Times New Roman" w:hAnsi="Times New Roman" w:cs="Times New Roman"/>
          <w:lang w:val="pl-PL"/>
        </w:rPr>
        <w:br/>
        <w:t>a teren przywrócony do stanu poprzedniego na koszt Wykonawcy.</w:t>
      </w:r>
    </w:p>
    <w:p w14:paraId="21D64836" w14:textId="77777777"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349D03BA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Zaplecze dla potrzeb Wykonawcy</w:t>
      </w:r>
    </w:p>
    <w:p w14:paraId="06A4D4AF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do ustawienia oraz utrzymania na swój koszt zaplecza budowy w postaci kontenerów lub udostępnionym przez zamawiającego pomieszczeniu. Miejsce ustawienia zaplecza budowy należy uzgodnić z Zamawiającym przed rozpoczęciem realizacji Inwestycji. Opłaty za korzystanie z mediówrozliczanebędąnapodstawiewskazańpodlicznikówlubwformieryczałtowej określonej </w:t>
      </w:r>
      <w:proofErr w:type="spellStart"/>
      <w:r w:rsidRPr="00145667">
        <w:rPr>
          <w:rFonts w:ascii="Times New Roman" w:hAnsi="Times New Roman" w:cs="Times New Roman"/>
          <w:lang w:val="pl-PL"/>
        </w:rPr>
        <w:t>wkontrakcie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C7FF671" w14:textId="77777777" w:rsidR="00871042" w:rsidRPr="00145667" w:rsidRDefault="00871042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</w:p>
    <w:p w14:paraId="541E4815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środowiska</w:t>
      </w:r>
    </w:p>
    <w:p w14:paraId="28C0315C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ma obowiązek znać i stosować w czasie prowadzenia robot wszelkie przepisy dotyczące ochrony środowiska naturalnego.</w:t>
      </w:r>
    </w:p>
    <w:p w14:paraId="70326731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Stosując się do tych wymagań będzie miał szczególny wzgląd na:</w:t>
      </w:r>
    </w:p>
    <w:p w14:paraId="58ADBBA9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1C051BC9" w14:textId="77777777" w:rsidR="00553F1E" w:rsidRPr="00145667" w:rsidRDefault="00553F1E" w:rsidP="00357BFC">
      <w:pPr>
        <w:pStyle w:val="Akapitzlist"/>
        <w:widowControl/>
        <w:numPr>
          <w:ilvl w:val="0"/>
          <w:numId w:val="8"/>
        </w:numPr>
        <w:tabs>
          <w:tab w:val="left" w:pos="1171"/>
        </w:tabs>
        <w:spacing w:before="2" w:line="360" w:lineRule="auto"/>
        <w:ind w:hanging="29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lokalizację magazynów,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składowisk,wkopów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0B07BC40" w14:textId="77777777" w:rsidR="00553F1E" w:rsidRPr="00145667" w:rsidRDefault="00553F1E" w:rsidP="00357BFC">
      <w:pPr>
        <w:pStyle w:val="Akapitzlist"/>
        <w:widowControl/>
        <w:numPr>
          <w:ilvl w:val="0"/>
          <w:numId w:val="8"/>
        </w:numPr>
        <w:tabs>
          <w:tab w:val="left" w:pos="1171"/>
        </w:tabs>
        <w:spacing w:before="145" w:line="360" w:lineRule="auto"/>
        <w:ind w:hanging="29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środki ostrożności 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zabezpieczeniaprzed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:</w:t>
      </w:r>
    </w:p>
    <w:p w14:paraId="42CD88A4" w14:textId="77777777"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164"/>
        </w:tabs>
        <w:spacing w:before="145" w:line="360" w:lineRule="auto"/>
        <w:ind w:firstLine="0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zanieczyszczeniem  zbiorników  i  cieków  wodnych  pyłami  lub substancjami</w:t>
      </w:r>
    </w:p>
    <w:p w14:paraId="61FFC78E" w14:textId="77777777" w:rsidR="00553F1E" w:rsidRPr="00145667" w:rsidRDefault="00553F1E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toksycznymi,</w:t>
      </w:r>
    </w:p>
    <w:p w14:paraId="2C977378" w14:textId="77777777"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034"/>
        </w:tabs>
        <w:spacing w:before="145" w:line="360" w:lineRule="auto"/>
        <w:ind w:left="1034" w:hanging="161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zanieczyszczeniem powietrza pyłami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igazami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935971D" w14:textId="77777777"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034"/>
        </w:tabs>
        <w:spacing w:before="145" w:line="360" w:lineRule="auto"/>
        <w:ind w:left="1034" w:hanging="161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możliwością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powstaniapożaru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27F3092E" w14:textId="77777777" w:rsidR="00553F1E" w:rsidRPr="00145667" w:rsidRDefault="00553F1E" w:rsidP="00357BFC">
      <w:pPr>
        <w:pStyle w:val="Tekstpodstawowy"/>
        <w:widowControl/>
        <w:spacing w:before="145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Wszelkie materiały odpadowe powstałe podczas wykonywania prac usuwać na bieżąco zgodnie z zgodnie z zapisami określonymi ustawą z dnia 14 grudnia 2012 r. o odpadach (Dz. U. z 2019 r. poz. 701 ze zm.).</w:t>
      </w:r>
    </w:p>
    <w:p w14:paraId="31B3F4CA" w14:textId="77777777" w:rsidR="00871042" w:rsidRPr="00145667" w:rsidRDefault="00871042" w:rsidP="00357BFC">
      <w:pPr>
        <w:pStyle w:val="Tekstpodstawowy"/>
        <w:widowControl/>
        <w:spacing w:before="145"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5FC2C35F" w14:textId="77777777" w:rsidR="00553F1E" w:rsidRPr="00145667" w:rsidRDefault="00553F1E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przeciwpożarowa</w:t>
      </w:r>
    </w:p>
    <w:p w14:paraId="4DCDF31F" w14:textId="77777777" w:rsidR="00553F1E" w:rsidRPr="00145667" w:rsidRDefault="00553F1E" w:rsidP="00357BFC">
      <w:pPr>
        <w:pStyle w:val="Tekstpodstawowy"/>
        <w:widowControl/>
        <w:spacing w:before="146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</w:t>
      </w:r>
      <w:r w:rsidR="00A7399A" w:rsidRPr="00145667">
        <w:rPr>
          <w:rFonts w:ascii="Times New Roman" w:hAnsi="Times New Roman" w:cs="Times New Roman"/>
          <w:lang w:val="pl-PL"/>
        </w:rPr>
        <w:t>wca będzie przestrzegać przepisów</w:t>
      </w:r>
      <w:r w:rsidRPr="00145667">
        <w:rPr>
          <w:rFonts w:ascii="Times New Roman" w:hAnsi="Times New Roman" w:cs="Times New Roman"/>
          <w:lang w:val="pl-PL"/>
        </w:rPr>
        <w:t xml:space="preserve"> ochrony przeciwpożarowej.</w:t>
      </w:r>
    </w:p>
    <w:p w14:paraId="70F4BD68" w14:textId="77777777" w:rsidR="00553F1E" w:rsidRPr="00145667" w:rsidRDefault="00553F1E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będzie utrzymywać sprawny sprzęt przeciwpożarowy wymagany </w:t>
      </w:r>
      <w:r w:rsidRPr="00145667">
        <w:rPr>
          <w:rFonts w:ascii="Times New Roman" w:hAnsi="Times New Roman" w:cs="Times New Roman"/>
          <w:spacing w:val="6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przez odpowiednie przepisy.</w:t>
      </w:r>
    </w:p>
    <w:p w14:paraId="7813341E" w14:textId="77777777" w:rsidR="00553F1E" w:rsidRPr="00145667" w:rsidRDefault="00553F1E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 łatwopalne będą składowane w sposób zgodny z </w:t>
      </w:r>
      <w:proofErr w:type="spellStart"/>
      <w:r w:rsidRPr="00145667">
        <w:rPr>
          <w:rFonts w:ascii="Times New Roman" w:hAnsi="Times New Roman" w:cs="Times New Roman"/>
          <w:lang w:val="pl-PL"/>
        </w:rPr>
        <w:t>odpowiednimiprzepisami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zabezpieczone przed dostępem osób trzecich. Wykonawca będzie odpowiedzialny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wszelkie straty spowodowane pożarem wywołanym, jako rezultat realizacji robót albo przez </w:t>
      </w:r>
      <w:proofErr w:type="spellStart"/>
      <w:r w:rsidRPr="00145667">
        <w:rPr>
          <w:rFonts w:ascii="Times New Roman" w:hAnsi="Times New Roman" w:cs="Times New Roman"/>
          <w:lang w:val="pl-PL"/>
        </w:rPr>
        <w:t>personelWykonawcy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3C34E20" w14:textId="77777777" w:rsidR="00553F1E" w:rsidRPr="00145667" w:rsidRDefault="00553F1E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4698D267" w14:textId="77777777" w:rsidR="00553F1E" w:rsidRPr="00145667" w:rsidRDefault="00553F1E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szkodliwe dla otoczenia</w:t>
      </w:r>
    </w:p>
    <w:p w14:paraId="6FCC9CC5" w14:textId="77777777" w:rsidR="00553F1E" w:rsidRPr="00145667" w:rsidRDefault="00553F1E" w:rsidP="00357BFC">
      <w:pPr>
        <w:pStyle w:val="Tekstpodstawowy"/>
        <w:widowControl/>
        <w:spacing w:before="145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Materiały, które w sposób trwały są szkodliwe dla otoczenia, nie będą dopuszczone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użycia.</w:t>
      </w:r>
    </w:p>
    <w:p w14:paraId="17A72C3A" w14:textId="77777777"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03586DE3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Zabezpieczenie interesów osób trzecich.</w:t>
      </w:r>
    </w:p>
    <w:p w14:paraId="727C5582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odpowiada za ochronę własności publicznej i prywatnej, a w szczególności, instalacji i urządzeń oraz uzyska od odpowiednich władz będących właścicielami tych urządzeń potwierdzenie informacji dostarczonych mu przez Zamawiającego w ramach planu ich lokalizacji. Wykonawca zapewni właściwe oznaczenie i zabezpieczenie przed uszkodzeniem tych instalacji i urządzeń w czasie trwania prac.</w:t>
      </w:r>
    </w:p>
    <w:p w14:paraId="26E95756" w14:textId="77777777" w:rsidR="00EA40DB" w:rsidRPr="00145667" w:rsidRDefault="00655929" w:rsidP="00357BFC">
      <w:pPr>
        <w:pStyle w:val="Tekstpodstawowy"/>
        <w:widowControl/>
        <w:spacing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zobowiązany jest umieścić w swoim harmonogramie rezerwę czasową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dla wszelkiego rodzaju robót, które mają być wykonane w zakresie przełożenia instalacji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urządzeń na terenie budowy i powiadomić Inżyniera i władze lokalne o zamiarze rozpoczęcia robót.</w:t>
      </w:r>
    </w:p>
    <w:p w14:paraId="60C84280" w14:textId="77777777" w:rsidR="00B02D46" w:rsidRPr="00145667" w:rsidRDefault="00B02D46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 fakcie przypadkowego uszkodzenia tych instalacji Wykonawca bezzwłocznie powiadomi Inżyniera i zainteresowane władze oraz będzie z nimi współpracował dostarczając wszelkiej pomocy potrzebnej przy dokonywaniu </w:t>
      </w:r>
      <w:proofErr w:type="spellStart"/>
      <w:r w:rsidRPr="00145667">
        <w:rPr>
          <w:rFonts w:ascii="Times New Roman" w:hAnsi="Times New Roman" w:cs="Times New Roman"/>
          <w:lang w:val="pl-PL"/>
        </w:rPr>
        <w:t>napraw.Wykonawca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będzie odpowiadać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wszelkie, spowodowane przez jego działania, uszkodzenia urządzeń i instalacji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na powierzchni ziemi i urządzeń lub instalacji podziemnych,wykazanychwdokumentachdostarczonychmuprzezZamawiającego.</w:t>
      </w:r>
    </w:p>
    <w:p w14:paraId="7DAC148B" w14:textId="77777777" w:rsidR="00871042" w:rsidRDefault="00871042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</w:p>
    <w:p w14:paraId="4D9D15DA" w14:textId="77777777" w:rsidR="00E544B5" w:rsidRDefault="00E544B5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</w:p>
    <w:p w14:paraId="1E5C21B1" w14:textId="77777777" w:rsidR="00E544B5" w:rsidRPr="00145667" w:rsidRDefault="00E544B5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</w:p>
    <w:p w14:paraId="4F854071" w14:textId="77777777" w:rsidR="00B02D46" w:rsidRPr="00145667" w:rsidRDefault="00B02D46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 xml:space="preserve">Bezpieczeństwo i </w:t>
      </w:r>
      <w:proofErr w:type="spellStart"/>
      <w:r w:rsidRPr="00145667">
        <w:rPr>
          <w:rFonts w:ascii="Times New Roman" w:hAnsi="Times New Roman" w:cs="Times New Roman"/>
          <w:b/>
          <w:lang w:val="pl-PL"/>
        </w:rPr>
        <w:t>higienapracy</w:t>
      </w:r>
      <w:proofErr w:type="spellEnd"/>
    </w:p>
    <w:p w14:paraId="46061148" w14:textId="77777777" w:rsidR="00B02D46" w:rsidRPr="00145667" w:rsidRDefault="00B02D46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Podczas realizacji robót wykonawca będzie przestrzegać przepisów dotyczących bezpieczeństwa i higieny pracy.</w:t>
      </w:r>
    </w:p>
    <w:p w14:paraId="71D1D603" w14:textId="77777777" w:rsidR="00B02D46" w:rsidRPr="00145667" w:rsidRDefault="00B02D46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szczególności wykonawca ma obowiązek zadbać, aby personel nie wykonywał pracy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warunkach niebezpiecznych, szkodliwych dla zdrowia oraz niespełniających odpowiednich wymagań sanitarnych.</w:t>
      </w:r>
    </w:p>
    <w:p w14:paraId="1A0C2FA5" w14:textId="77777777" w:rsidR="00B02D46" w:rsidRPr="00145667" w:rsidRDefault="00B02D46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zapewni i będzie utrzymywał wszelkie urządzenia zabezpieczające, socjalne oraz sprzęt i odpowiednią odzież dla ochrony życia i zdrowia osób zatrudnionych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na budowie.</w:t>
      </w:r>
    </w:p>
    <w:p w14:paraId="608C9ED6" w14:textId="77777777" w:rsidR="00B02D46" w:rsidRPr="00145667" w:rsidRDefault="00B02D46" w:rsidP="00357BFC">
      <w:pPr>
        <w:pStyle w:val="Tekstpodstawowy"/>
        <w:widowControl/>
        <w:spacing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Uznaje się, że wszelkie koszty związane z wypełnieniem wymagań określonych powyżej nie podlegają odrębnej zapłacie i są uwzględnione w cenie umownej.</w:t>
      </w:r>
    </w:p>
    <w:p w14:paraId="0DB6660A" w14:textId="77777777"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29754F7F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i utrzymanie robót</w:t>
      </w:r>
    </w:p>
    <w:p w14:paraId="14778804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będzie o</w:t>
      </w:r>
      <w:r w:rsidR="00B02D46" w:rsidRPr="00145667">
        <w:rPr>
          <w:rFonts w:ascii="Times New Roman" w:hAnsi="Times New Roman" w:cs="Times New Roman"/>
          <w:lang w:val="pl-PL"/>
        </w:rPr>
        <w:t>dpowiedzialny za ochronę robót,</w:t>
      </w:r>
      <w:r w:rsidRPr="00145667">
        <w:rPr>
          <w:rFonts w:ascii="Times New Roman" w:hAnsi="Times New Roman" w:cs="Times New Roman"/>
          <w:lang w:val="pl-PL"/>
        </w:rPr>
        <w:t xml:space="preserve"> za wszelkie materiały </w:t>
      </w:r>
      <w:r w:rsidR="00864CF2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urządzenia używane do robót od daty rozpoczęcia do daty odbioru końcowego.</w:t>
      </w:r>
    </w:p>
    <w:p w14:paraId="48A9C2DE" w14:textId="77777777" w:rsidR="00871042" w:rsidRPr="00145667" w:rsidRDefault="00871042" w:rsidP="00357BFC">
      <w:pPr>
        <w:pStyle w:val="Tekstpodstawowy"/>
        <w:widowControl/>
        <w:spacing w:before="145" w:line="360" w:lineRule="auto"/>
        <w:ind w:right="156"/>
        <w:jc w:val="both"/>
        <w:rPr>
          <w:rFonts w:ascii="Times New Roman" w:hAnsi="Times New Roman" w:cs="Times New Roman"/>
          <w:lang w:val="pl-PL"/>
        </w:rPr>
      </w:pPr>
    </w:p>
    <w:p w14:paraId="33A58814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Stosowanie się do prawa i innych przepisów</w:t>
      </w:r>
    </w:p>
    <w:p w14:paraId="70624167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zobowiązany jest znać wszystkie przepisy wydane przez władze centralne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lokalne oraz inne przepisy i wytyczne, które są w jakikolwiek sposób związane z Robotami i będzie w pełni odpowiedzialny za przestrzeganie tych praw, przepisów i wytycznych podczas prowadzenia Robót.</w:t>
      </w:r>
    </w:p>
    <w:p w14:paraId="0473F9F8" w14:textId="77777777" w:rsidR="00EA40DB" w:rsidRPr="00145667" w:rsidRDefault="00655929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będzie przestrzegać praw patentowych i będzie w pełni odpowiedzialny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za wypełnienie wszelkich wymagań prawnych odnośnie wykorzystania opatentowanych urządzeń lub metod i w sposób ciągły będzie informować Inżyniera o swoich działaniach, przedstawiając kopie zezwoleń i inne odnośne dokumenty.</w:t>
      </w:r>
    </w:p>
    <w:p w14:paraId="704941C8" w14:textId="77777777" w:rsidR="00871042" w:rsidRPr="00145667" w:rsidRDefault="00871042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456D99AE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Zgodność z wymaganiami zezwoleń</w:t>
      </w:r>
    </w:p>
    <w:p w14:paraId="18AD8427" w14:textId="77777777"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53B37AC6" w14:textId="77777777" w:rsidR="00864CF2" w:rsidRPr="00145667" w:rsidRDefault="00864CF2" w:rsidP="00357BFC">
      <w:pPr>
        <w:pStyle w:val="Tekstpodstawowy"/>
        <w:widowControl/>
        <w:spacing w:before="2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ciągu jednego tygodnia od podpisania umowy Wykonawca powinien przedstawić Zamawiającemulistęwszystkichpozwoleńwymaganychdorozpoczęciaizakończenia robót zgodnie </w:t>
      </w:r>
      <w:proofErr w:type="spellStart"/>
      <w:r w:rsidRPr="00145667">
        <w:rPr>
          <w:rFonts w:ascii="Times New Roman" w:hAnsi="Times New Roman" w:cs="Times New Roman"/>
          <w:lang w:val="pl-PL"/>
        </w:rPr>
        <w:t>z</w:t>
      </w:r>
      <w:r w:rsidR="00871042" w:rsidRPr="00145667">
        <w:rPr>
          <w:rFonts w:ascii="Times New Roman" w:hAnsi="Times New Roman" w:cs="Times New Roman"/>
          <w:lang w:val="pl-PL"/>
        </w:rPr>
        <w:t>prawem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2779D705" w14:textId="77777777" w:rsidR="00864CF2" w:rsidRPr="00145667" w:rsidRDefault="00864CF2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 xml:space="preserve">Wykonawca </w:t>
      </w:r>
      <w:r w:rsidR="00871042" w:rsidRPr="00145667">
        <w:rPr>
          <w:rFonts w:ascii="Times New Roman" w:hAnsi="Times New Roman" w:cs="Times New Roman"/>
          <w:lang w:val="pl-PL"/>
        </w:rPr>
        <w:t>wraz z dokumentacja</w:t>
      </w:r>
      <w:r w:rsidRPr="00145667">
        <w:rPr>
          <w:rFonts w:ascii="Times New Roman" w:hAnsi="Times New Roman" w:cs="Times New Roman"/>
          <w:lang w:val="pl-PL"/>
        </w:rPr>
        <w:t xml:space="preserve"> przedłoży Zamawiającemu do akceptacji propozycję harmonogramu robót </w:t>
      </w:r>
      <w:r w:rsidR="00871042" w:rsidRPr="00145667">
        <w:rPr>
          <w:rFonts w:ascii="Times New Roman" w:hAnsi="Times New Roman" w:cs="Times New Roman"/>
          <w:lang w:val="pl-PL"/>
        </w:rPr>
        <w:t xml:space="preserve">budowlanych </w:t>
      </w:r>
      <w:r w:rsidRPr="00145667">
        <w:rPr>
          <w:rFonts w:ascii="Times New Roman" w:hAnsi="Times New Roman" w:cs="Times New Roman"/>
          <w:lang w:val="pl-PL"/>
        </w:rPr>
        <w:t>do wykonania.</w:t>
      </w:r>
    </w:p>
    <w:p w14:paraId="083AB389" w14:textId="77777777" w:rsidR="00871042" w:rsidRPr="00145667" w:rsidRDefault="00871042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14:paraId="4F0644A4" w14:textId="77777777" w:rsidR="00864CF2" w:rsidRPr="00145667" w:rsidRDefault="00864CF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budowlane</w:t>
      </w:r>
    </w:p>
    <w:p w14:paraId="3E84386C" w14:textId="77777777" w:rsidR="00864CF2" w:rsidRPr="00145667" w:rsidRDefault="00864CF2" w:rsidP="00357BFC">
      <w:pPr>
        <w:pStyle w:val="Tekstpodstawowy"/>
        <w:widowControl/>
        <w:spacing w:before="144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 nieodpowiadające wymaganiom zostaną przez Wykonawcę wywiezione </w:t>
      </w:r>
      <w:r w:rsidRPr="00145667">
        <w:rPr>
          <w:rFonts w:ascii="Times New Roman" w:hAnsi="Times New Roman" w:cs="Times New Roman"/>
          <w:lang w:val="pl-PL"/>
        </w:rPr>
        <w:br/>
        <w:t xml:space="preserve">z terenu budowy, bądź złożone w miejscu wskazanym przez Inżyniera. </w:t>
      </w:r>
    </w:p>
    <w:p w14:paraId="71754FD6" w14:textId="77777777" w:rsidR="00864CF2" w:rsidRPr="00145667" w:rsidRDefault="00864CF2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Każdyrodzajrobót,wktórymznajdująsięniezbadaneiniezaakceptowanemateriały. Wykonawca wykonuje na własne ryzyko, licząc się z jego nie przyjęciem </w:t>
      </w:r>
      <w:r w:rsidRPr="00145667">
        <w:rPr>
          <w:rFonts w:ascii="Times New Roman" w:hAnsi="Times New Roman" w:cs="Times New Roman"/>
          <w:lang w:val="pl-PL"/>
        </w:rPr>
        <w:br/>
        <w:t xml:space="preserve">i niezapłaceniem za </w:t>
      </w:r>
      <w:proofErr w:type="spellStart"/>
      <w:r w:rsidRPr="00145667">
        <w:rPr>
          <w:rFonts w:ascii="Times New Roman" w:hAnsi="Times New Roman" w:cs="Times New Roman"/>
          <w:lang w:val="pl-PL"/>
        </w:rPr>
        <w:t>ichwykonanie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3C84C552" w14:textId="77777777" w:rsidR="00357BFC" w:rsidRDefault="00357BFC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4C92A8F0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Przechowywanie i składowanie materiałów</w:t>
      </w:r>
    </w:p>
    <w:p w14:paraId="3167EA56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zapewni, aby tymczasowo składowane materiały, do czasu, gdy będą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one potrzebne do robót, były zabezpieczone przed zanieczyszczeniem, zachowały swoją jakość i właściwość do robót i były dostępne do kontroli przez </w:t>
      </w:r>
      <w:proofErr w:type="spellStart"/>
      <w:r w:rsidRPr="00145667">
        <w:rPr>
          <w:rFonts w:ascii="Times New Roman" w:hAnsi="Times New Roman" w:cs="Times New Roman"/>
          <w:lang w:val="pl-PL"/>
        </w:rPr>
        <w:t>Inżyniera.Miejsca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czasowego składowania materiałów będą zlokalizowane w obrębie terenu budowy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miejscach uzgodnionych z Inżynierem lub poza terenem </w:t>
      </w:r>
      <w:proofErr w:type="spellStart"/>
      <w:r w:rsidRPr="00145667">
        <w:rPr>
          <w:rFonts w:ascii="Times New Roman" w:hAnsi="Times New Roman" w:cs="Times New Roman"/>
          <w:lang w:val="pl-PL"/>
        </w:rPr>
        <w:t>budowyw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miejscach zorganizowanych przez Wykonawcę</w:t>
      </w:r>
      <w:r w:rsidR="00871042" w:rsidRPr="00145667">
        <w:rPr>
          <w:rFonts w:ascii="Times New Roman" w:hAnsi="Times New Roman" w:cs="Times New Roman"/>
          <w:lang w:val="pl-PL"/>
        </w:rPr>
        <w:t xml:space="preserve"> i zabezpieczone przed dostaniem się osób trzecich.</w:t>
      </w:r>
    </w:p>
    <w:p w14:paraId="7A95B556" w14:textId="77777777" w:rsidR="00871042" w:rsidRPr="00145667" w:rsidRDefault="00871042" w:rsidP="00357BFC">
      <w:pPr>
        <w:pStyle w:val="Tekstpodstawowy"/>
        <w:widowControl/>
        <w:spacing w:line="360" w:lineRule="auto"/>
        <w:ind w:right="159"/>
        <w:jc w:val="both"/>
        <w:rPr>
          <w:rFonts w:ascii="Times New Roman" w:hAnsi="Times New Roman" w:cs="Times New Roman"/>
          <w:lang w:val="pl-PL"/>
        </w:rPr>
      </w:pPr>
    </w:p>
    <w:p w14:paraId="5C5AAB1D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Wariantowe stosowanie materiałów</w:t>
      </w:r>
    </w:p>
    <w:p w14:paraId="1D634F94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przypadkach, gdzie dokumentacja projektowa i PFU przewidują możliwość wariantowego zastosowania rodzaju materiału w wykonywanych robotach, Wykonawca powiadomi Inżyniera o swoim zamiarze co najmniej </w:t>
      </w:r>
      <w:r w:rsidR="000C41B6" w:rsidRPr="00145667">
        <w:rPr>
          <w:rFonts w:ascii="Times New Roman" w:hAnsi="Times New Roman" w:cs="Times New Roman"/>
          <w:lang w:val="pl-PL"/>
        </w:rPr>
        <w:t xml:space="preserve">7 dni </w:t>
      </w:r>
      <w:r w:rsidRPr="00145667">
        <w:rPr>
          <w:rFonts w:ascii="Times New Roman" w:hAnsi="Times New Roman" w:cs="Times New Roman"/>
          <w:lang w:val="pl-PL"/>
        </w:rPr>
        <w:t xml:space="preserve">przed użyciem materiału,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albo w okresie dłuższym, jeśli będzie to wymagane dla badań prowadzonych przez </w:t>
      </w:r>
      <w:proofErr w:type="spellStart"/>
      <w:r w:rsidRPr="00145667">
        <w:rPr>
          <w:rFonts w:ascii="Times New Roman" w:hAnsi="Times New Roman" w:cs="Times New Roman"/>
          <w:lang w:val="pl-PL"/>
        </w:rPr>
        <w:t>Inżyniera.Zatwierdzone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materiały alternatywne nie mogą być później zmieniane bez zgody Inżyniera.</w:t>
      </w:r>
    </w:p>
    <w:p w14:paraId="05F0A4A8" w14:textId="77777777" w:rsidR="00357BFC" w:rsidRPr="00145667" w:rsidRDefault="00357BFC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lang w:val="pl-PL"/>
        </w:rPr>
      </w:pPr>
    </w:p>
    <w:p w14:paraId="7BE963DF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Zasady kontroli jakości robót</w:t>
      </w:r>
    </w:p>
    <w:p w14:paraId="43A94D9C" w14:textId="77777777"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Celem kontroli jakości jest osiągnięcie wymaganych standardów.</w:t>
      </w:r>
    </w:p>
    <w:p w14:paraId="51132D37" w14:textId="77777777"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jest odpowiedzialny za pełną kontrolę robót i jakości materiałów.</w:t>
      </w:r>
    </w:p>
    <w:p w14:paraId="67BA851F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7991F6E9" w14:textId="77777777" w:rsidR="008470A9" w:rsidRPr="00145667" w:rsidRDefault="008470A9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Wykonawcapowinienprzeprowadzaćpomiaryibadaniamateriałówzczęstotliwością zapewniającą, że roboty będą wykonywane zgodnie z wymaganiami zawartymi </w:t>
      </w:r>
      <w:r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lastRenderedPageBreak/>
        <w:t xml:space="preserve">w dokumentacji projektowej </w:t>
      </w:r>
      <w:proofErr w:type="spellStart"/>
      <w:r w:rsidRPr="00145667">
        <w:rPr>
          <w:rFonts w:ascii="Times New Roman" w:hAnsi="Times New Roman" w:cs="Times New Roman"/>
          <w:lang w:val="pl-PL"/>
        </w:rPr>
        <w:t>iPFU.Minimalne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wymagania co do zakresu badań i ich częstotliwość są określone w PFU, normach i wytycznych. W przypadku, gdy nie zostały one tam określone, Inżynier ustali jaki zakres kontroli jest konieczny, aby zapewnić wykonanie robót </w:t>
      </w:r>
      <w:proofErr w:type="spellStart"/>
      <w:r w:rsidRPr="00145667">
        <w:rPr>
          <w:rFonts w:ascii="Times New Roman" w:hAnsi="Times New Roman" w:cs="Times New Roman"/>
          <w:lang w:val="pl-PL"/>
        </w:rPr>
        <w:t>zgodniez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umową.</w:t>
      </w:r>
    </w:p>
    <w:p w14:paraId="6FBA4420" w14:textId="77777777" w:rsidR="008470A9" w:rsidRPr="00145667" w:rsidRDefault="008470A9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57D466A6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Certyfikaty i deklaracje</w:t>
      </w:r>
    </w:p>
    <w:p w14:paraId="0A72E538" w14:textId="77777777" w:rsidR="00EA40DB" w:rsidRPr="00145667" w:rsidRDefault="00655929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Inżynier  może  dopuścić  do użycia, wbudowania, instalacji  i  montowania  tylko te</w:t>
      </w:r>
    </w:p>
    <w:p w14:paraId="74D052EF" w14:textId="77777777" w:rsidR="00E07AC0" w:rsidRPr="00145667" w:rsidRDefault="00655929" w:rsidP="00357BFC">
      <w:pPr>
        <w:pStyle w:val="Tekstpodstawowy"/>
        <w:widowControl/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lub urządzenia i sprzęt, które posiadają:</w:t>
      </w:r>
    </w:p>
    <w:p w14:paraId="770A8080" w14:textId="77777777"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certyfikat na znak bezpieczeństwa wykazujący, że zapewniono zgodność </w:t>
      </w:r>
      <w:r w:rsidR="00E07AC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 kryteriami technicznymi określonymi na podstawie Polskich Norm, aprobat technicznych oraz właściwych przepisów i </w:t>
      </w:r>
      <w:proofErr w:type="spellStart"/>
      <w:r w:rsidRPr="00145667">
        <w:rPr>
          <w:rFonts w:ascii="Times New Roman" w:hAnsi="Times New Roman" w:cs="Times New Roman"/>
          <w:lang w:val="pl-PL"/>
        </w:rPr>
        <w:t>dokumentówtechnicznych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68F09B12" w14:textId="77777777"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deklarację zgodności lub certyfikat </w:t>
      </w:r>
      <w:proofErr w:type="spellStart"/>
      <w:r w:rsidRPr="00145667">
        <w:rPr>
          <w:rFonts w:ascii="Times New Roman" w:hAnsi="Times New Roman" w:cs="Times New Roman"/>
          <w:lang w:val="pl-PL"/>
        </w:rPr>
        <w:t>zgodności</w:t>
      </w:r>
      <w:r w:rsidR="00E07AC0" w:rsidRPr="00145667">
        <w:rPr>
          <w:rFonts w:ascii="Times New Roman" w:hAnsi="Times New Roman" w:cs="Times New Roman"/>
          <w:lang w:val="pl-PL"/>
        </w:rPr>
        <w:t>z</w:t>
      </w:r>
      <w:proofErr w:type="spellEnd"/>
      <w:r w:rsidR="00E07AC0" w:rsidRPr="0014566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Polską Normą lub aprobatą techniczną, w przypadku wyrobów, dla których nie ustanowiono Polskiej Normy, jeżeli nie są objęte certyfikacją określoną w pkt. </w:t>
      </w:r>
      <w:r w:rsidR="00E07AC0" w:rsidRPr="00145667">
        <w:rPr>
          <w:rFonts w:ascii="Times New Roman" w:hAnsi="Times New Roman" w:cs="Times New Roman"/>
          <w:lang w:val="pl-PL"/>
        </w:rPr>
        <w:t>A i które spełniają wymogi PFU,</w:t>
      </w:r>
    </w:p>
    <w:p w14:paraId="7179E305" w14:textId="77777777"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dokumenty potwierdzające sprawność techniczną urządzeń </w:t>
      </w:r>
      <w:proofErr w:type="spellStart"/>
      <w:r w:rsidRPr="00145667">
        <w:rPr>
          <w:rFonts w:ascii="Times New Roman" w:hAnsi="Times New Roman" w:cs="Times New Roman"/>
          <w:lang w:val="pl-PL"/>
        </w:rPr>
        <w:t>isprzętów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6C071CB7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 przypadku materiałów, które wymagają, zgodnie z Specyfikacją, powyższych dokumentów, każda partia dostarczonych materiałów powinna zawierać dokumenty, które bezapelacyjnie potwierdzają ich pochodzenie.</w:t>
      </w:r>
    </w:p>
    <w:p w14:paraId="67E599E1" w14:textId="77777777" w:rsidR="00EA40DB" w:rsidRPr="00145667" w:rsidRDefault="00655929" w:rsidP="00357BFC">
      <w:pPr>
        <w:pStyle w:val="Tekstpodstawowy"/>
        <w:widowControl/>
        <w:spacing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Produktyprzemysłowemusząposiadaćww.dokumentywydaneprzezproducenta,</w:t>
      </w:r>
      <w:r w:rsidR="004871CD" w:rsidRPr="00145667">
        <w:rPr>
          <w:rFonts w:ascii="Times New Roman" w:hAnsi="Times New Roman" w:cs="Times New Roman"/>
          <w:spacing w:val="-8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a w razie potrzeby poparte wynikami badań wykonanych przez niego. Kopie wyników tychbadańbędądostarczoneprzezWykonawcęInżynierowi.Jakiekolwiekmateriały, które nie spełniają tych wymagań </w:t>
      </w:r>
      <w:proofErr w:type="spellStart"/>
      <w:r w:rsidRPr="00145667">
        <w:rPr>
          <w:rFonts w:ascii="Times New Roman" w:hAnsi="Times New Roman" w:cs="Times New Roman"/>
          <w:lang w:val="pl-PL"/>
        </w:rPr>
        <w:t>będąodrzucone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6E4D4140" w14:textId="77777777" w:rsidR="00871042" w:rsidRDefault="00871042" w:rsidP="00357BFC">
      <w:pPr>
        <w:pStyle w:val="Tekstpodstawowy"/>
        <w:widowControl/>
        <w:spacing w:line="360" w:lineRule="auto"/>
        <w:ind w:right="153"/>
        <w:jc w:val="both"/>
        <w:rPr>
          <w:rFonts w:ascii="Times New Roman" w:hAnsi="Times New Roman" w:cs="Times New Roman"/>
          <w:lang w:val="pl-PL"/>
        </w:rPr>
      </w:pPr>
    </w:p>
    <w:p w14:paraId="24CD1F66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 budowy</w:t>
      </w:r>
    </w:p>
    <w:p w14:paraId="6C3A5C4D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Dziennik budowy (dokument wewnętrzny) jest wymaganym dokumentem obowiązującym Zamawiającego i Wykonawcę w okresie od przekazania Wykonawcy terenu budowy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końca okresu gwarancyjnego. Odpowiedzialność za prowadzenie dziennika budowy zgodnie z obowiązującymi przepisami spoczywa na Wykonawcy.</w:t>
      </w:r>
    </w:p>
    <w:p w14:paraId="15F3E46B" w14:textId="77777777" w:rsidR="001C3B45" w:rsidRPr="00145667" w:rsidRDefault="001C3B45" w:rsidP="00357BFC">
      <w:pPr>
        <w:pStyle w:val="Tekstpodstawowy"/>
        <w:widowControl/>
        <w:spacing w:before="2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Zapisy w dzienniku budowy będą dokonywane na bieżąco i będą dotyczyć przebiegu robót, stanu bezpieczeństwa ludzi i mienia oraz technicznej i gospodarczej </w:t>
      </w:r>
      <w:r w:rsidRPr="00145667">
        <w:rPr>
          <w:rFonts w:ascii="Times New Roman" w:hAnsi="Times New Roman" w:cs="Times New Roman"/>
          <w:lang w:val="pl-PL"/>
        </w:rPr>
        <w:br/>
        <w:t>strony budowy.</w:t>
      </w:r>
    </w:p>
    <w:p w14:paraId="488EACD2" w14:textId="77777777" w:rsidR="008508BB" w:rsidRPr="00145667" w:rsidRDefault="001C3B45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Każdy zapis w dzienniku budowy będzi</w:t>
      </w:r>
      <w:r w:rsidR="00BC3E57" w:rsidRPr="00145667">
        <w:rPr>
          <w:rFonts w:ascii="Times New Roman" w:hAnsi="Times New Roman" w:cs="Times New Roman"/>
          <w:lang w:val="pl-PL"/>
        </w:rPr>
        <w:t>e opatrzony datą jego dokonania,</w:t>
      </w:r>
      <w:r w:rsidRPr="00145667">
        <w:rPr>
          <w:rFonts w:ascii="Times New Roman" w:hAnsi="Times New Roman" w:cs="Times New Roman"/>
          <w:lang w:val="pl-PL"/>
        </w:rPr>
        <w:t xml:space="preserve"> podpisem osoby, która dokonała zapisu, z podaniem jej imienia i nazwiska oraz stanowiska służbowego. Zapisy będą czytelne, w porządku chronologicznym. Załączone do dziennika budowy protokoły i inne dokumenty będą oznaczone kolejnym numerem załącznika i opatrzone datą i podpisem Wykonawcy i Inżyniera.</w:t>
      </w:r>
    </w:p>
    <w:p w14:paraId="2488C6DD" w14:textId="77777777" w:rsidR="00871042" w:rsidRPr="00145667" w:rsidRDefault="00871042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2E41C635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 dziennika budowy należy wpisywać w szczególności (w zależności od potrzeb):</w:t>
      </w:r>
    </w:p>
    <w:p w14:paraId="2C5DA264" w14:textId="77777777" w:rsidR="00456692" w:rsidRPr="00145667" w:rsidRDefault="00456692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1F2BA694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datę przekazania Wykonawcy </w:t>
      </w:r>
      <w:proofErr w:type="spellStart"/>
      <w:r w:rsidRPr="00145667">
        <w:rPr>
          <w:rFonts w:ascii="Times New Roman" w:hAnsi="Times New Roman" w:cs="Times New Roman"/>
          <w:lang w:val="pl-PL"/>
        </w:rPr>
        <w:t>terenubudowy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68A243D8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datę przekazania dokumentacji projektowej wraz </w:t>
      </w:r>
      <w:proofErr w:type="spellStart"/>
      <w:r w:rsidRPr="00145667">
        <w:rPr>
          <w:rFonts w:ascii="Times New Roman" w:hAnsi="Times New Roman" w:cs="Times New Roman"/>
          <w:lang w:val="pl-PL"/>
        </w:rPr>
        <w:t>z</w:t>
      </w:r>
      <w:r w:rsidR="00456692" w:rsidRPr="00145667">
        <w:rPr>
          <w:rFonts w:ascii="Times New Roman" w:hAnsi="Times New Roman" w:cs="Times New Roman"/>
          <w:lang w:val="pl-PL"/>
        </w:rPr>
        <w:t>załącznikami</w:t>
      </w:r>
      <w:proofErr w:type="spellEnd"/>
      <w:r w:rsidR="00456692" w:rsidRPr="00145667">
        <w:rPr>
          <w:rFonts w:ascii="Times New Roman" w:hAnsi="Times New Roman" w:cs="Times New Roman"/>
          <w:lang w:val="pl-PL"/>
        </w:rPr>
        <w:t>,</w:t>
      </w:r>
    </w:p>
    <w:p w14:paraId="3411ABA2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terminy rozpoczęcia i zakończenia poszczególnych </w:t>
      </w:r>
      <w:proofErr w:type="spellStart"/>
      <w:r w:rsidRPr="00145667">
        <w:rPr>
          <w:rFonts w:ascii="Times New Roman" w:hAnsi="Times New Roman" w:cs="Times New Roman"/>
          <w:lang w:val="pl-PL"/>
        </w:rPr>
        <w:t>elementówrobót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24F22A7D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przebiegrobót,trudnościiprzeszkodywichprowadzeniu,okresyiprzyczynyprzerw </w:t>
      </w:r>
      <w:r w:rsidR="00E544B5">
        <w:rPr>
          <w:rFonts w:ascii="Times New Roman" w:hAnsi="Times New Roman" w:cs="Times New Roman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w</w:t>
      </w:r>
      <w:r w:rsidR="00BC3E57" w:rsidRPr="00145667">
        <w:rPr>
          <w:rFonts w:ascii="Times New Roman" w:hAnsi="Times New Roman" w:cs="Times New Roman"/>
          <w:lang w:val="pl-PL"/>
        </w:rPr>
        <w:t>robotach</w:t>
      </w:r>
      <w:proofErr w:type="spellEnd"/>
      <w:r w:rsidR="00BC3E57" w:rsidRPr="00145667">
        <w:rPr>
          <w:rFonts w:ascii="Times New Roman" w:hAnsi="Times New Roman" w:cs="Times New Roman"/>
          <w:lang w:val="pl-PL"/>
        </w:rPr>
        <w:t>,</w:t>
      </w:r>
    </w:p>
    <w:p w14:paraId="7954BF92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uwagi i </w:t>
      </w:r>
      <w:proofErr w:type="spellStart"/>
      <w:r w:rsidRPr="00145667">
        <w:rPr>
          <w:rFonts w:ascii="Times New Roman" w:hAnsi="Times New Roman" w:cs="Times New Roman"/>
          <w:lang w:val="pl-PL"/>
        </w:rPr>
        <w:t>poleceniaInżyniera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43462CCA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daty zarządzenia przez Inżyniera wstrzymania robót, z </w:t>
      </w:r>
      <w:proofErr w:type="spellStart"/>
      <w:r w:rsidRPr="00145667">
        <w:rPr>
          <w:rFonts w:ascii="Times New Roman" w:hAnsi="Times New Roman" w:cs="Times New Roman"/>
          <w:lang w:val="pl-PL"/>
        </w:rPr>
        <w:t>podaniempowodu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763118D2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zgłoszeniaidatyodbiorówrobótzanikającychiulegającychzakryciu,częściowych</w:t>
      </w:r>
      <w:r w:rsidR="00E544B5">
        <w:rPr>
          <w:rFonts w:ascii="Times New Roman" w:hAnsi="Times New Roman" w:cs="Times New Roman"/>
          <w:spacing w:val="-6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i</w:t>
      </w:r>
      <w:r w:rsidR="00456692" w:rsidRPr="00145667">
        <w:rPr>
          <w:rFonts w:ascii="Times New Roman" w:hAnsi="Times New Roman" w:cs="Times New Roman"/>
          <w:lang w:val="pl-PL"/>
        </w:rPr>
        <w:t>ostatecznych</w:t>
      </w:r>
      <w:proofErr w:type="spellEnd"/>
      <w:r w:rsidR="00456692" w:rsidRPr="00145667">
        <w:rPr>
          <w:rFonts w:ascii="Times New Roman" w:hAnsi="Times New Roman" w:cs="Times New Roman"/>
          <w:lang w:val="pl-PL"/>
        </w:rPr>
        <w:t xml:space="preserve"> odbiorów robót,</w:t>
      </w:r>
    </w:p>
    <w:p w14:paraId="54922F84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wyjaśnienia, uwagi i </w:t>
      </w:r>
      <w:proofErr w:type="spellStart"/>
      <w:r w:rsidRPr="00145667">
        <w:rPr>
          <w:rFonts w:ascii="Times New Roman" w:hAnsi="Times New Roman" w:cs="Times New Roman"/>
          <w:lang w:val="pl-PL"/>
        </w:rPr>
        <w:t>propozycje</w:t>
      </w:r>
      <w:r w:rsidR="00456692" w:rsidRPr="00145667">
        <w:rPr>
          <w:rFonts w:ascii="Times New Roman" w:hAnsi="Times New Roman" w:cs="Times New Roman"/>
          <w:lang w:val="pl-PL"/>
        </w:rPr>
        <w:t>Inżyniera</w:t>
      </w:r>
      <w:proofErr w:type="spellEnd"/>
      <w:r w:rsidR="00456692" w:rsidRPr="00145667">
        <w:rPr>
          <w:rFonts w:ascii="Times New Roman" w:hAnsi="Times New Roman" w:cs="Times New Roman"/>
          <w:lang w:val="pl-PL"/>
        </w:rPr>
        <w:t>,</w:t>
      </w:r>
    </w:p>
    <w:p w14:paraId="0735C548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stan pogody i temperaturę powietrza w okresie wykonywania robót podlegających </w:t>
      </w:r>
      <w:proofErr w:type="spellStart"/>
      <w:r w:rsidRPr="00145667">
        <w:rPr>
          <w:rFonts w:ascii="Times New Roman" w:hAnsi="Times New Roman" w:cs="Times New Roman"/>
          <w:lang w:val="pl-PL"/>
        </w:rPr>
        <w:t>ograniczeniomlubwymaganiomszczególnymwzwiązku</w:t>
      </w:r>
      <w:proofErr w:type="spellEnd"/>
      <w:r w:rsidR="00456692" w:rsidRPr="00145667">
        <w:rPr>
          <w:rFonts w:ascii="Times New Roman" w:hAnsi="Times New Roman" w:cs="Times New Roman"/>
          <w:spacing w:val="-13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zwarunkamiklimatycznymi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34DE04F8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dane dotyczące sposobu wykonywania </w:t>
      </w:r>
      <w:proofErr w:type="spellStart"/>
      <w:r w:rsidRPr="00145667">
        <w:rPr>
          <w:rFonts w:ascii="Times New Roman" w:hAnsi="Times New Roman" w:cs="Times New Roman"/>
          <w:lang w:val="pl-PL"/>
        </w:rPr>
        <w:t>zabezpieczeniarobót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44715F35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inne istotne informacje o </w:t>
      </w:r>
      <w:proofErr w:type="spellStart"/>
      <w:r w:rsidRPr="00145667">
        <w:rPr>
          <w:rFonts w:ascii="Times New Roman" w:hAnsi="Times New Roman" w:cs="Times New Roman"/>
          <w:lang w:val="pl-PL"/>
        </w:rPr>
        <w:t>przebiegurobót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4C5E482C" w14:textId="77777777"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Propozycje, uwagi i wyjaśnienia Wykonawcy, wpisane do dziennika budowy będą przedłożone Inżynierowi do ustosunkowania się.</w:t>
      </w:r>
    </w:p>
    <w:p w14:paraId="5803AA9B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Decyzje   Inżyniera   wpisane   do   dziennika   budowy   Wykonawca   podpisuje </w:t>
      </w:r>
      <w:r w:rsidR="00DF5C72" w:rsidRPr="00145667">
        <w:rPr>
          <w:rFonts w:ascii="Times New Roman" w:hAnsi="Times New Roman" w:cs="Times New Roman"/>
          <w:spacing w:val="56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zzaznaczeniem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ich przyjęcia lub zajęciem stanowiska.</w:t>
      </w:r>
    </w:p>
    <w:p w14:paraId="1FB4E85C" w14:textId="77777777" w:rsidR="00EA40DB" w:rsidRPr="00145667" w:rsidRDefault="00655929" w:rsidP="00357BFC">
      <w:pPr>
        <w:pStyle w:val="Tekstpodstawowy"/>
        <w:widowControl/>
        <w:spacing w:before="146" w:line="360" w:lineRule="auto"/>
        <w:ind w:right="151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 xml:space="preserve">Pozostałe </w:t>
      </w:r>
      <w:proofErr w:type="spellStart"/>
      <w:r w:rsidRPr="00145667">
        <w:rPr>
          <w:rFonts w:ascii="Times New Roman" w:hAnsi="Times New Roman" w:cs="Times New Roman"/>
          <w:b/>
          <w:lang w:val="pl-PL"/>
        </w:rPr>
        <w:t>dokumentybudowy</w:t>
      </w:r>
      <w:proofErr w:type="spellEnd"/>
    </w:p>
    <w:p w14:paraId="7A42C20C" w14:textId="77777777" w:rsidR="008508BB" w:rsidRPr="00145667" w:rsidRDefault="008508BB" w:rsidP="00357BFC">
      <w:pPr>
        <w:pStyle w:val="Tekstpodstawowy"/>
        <w:widowControl/>
        <w:spacing w:before="2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 dokumentów budowy zalicza się, również następujące dokumenty:</w:t>
      </w:r>
    </w:p>
    <w:p w14:paraId="6E1B4223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72"/>
        </w:tabs>
        <w:spacing w:before="145" w:line="360" w:lineRule="auto"/>
        <w:ind w:left="1171" w:hanging="298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lastRenderedPageBreak/>
        <w:t xml:space="preserve">protokoły przekazania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terenubudowy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26C53B9E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50"/>
        </w:tabs>
        <w:spacing w:before="145" w:line="360" w:lineRule="auto"/>
        <w:ind w:left="1150" w:hanging="27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umowy cywilno-prawne z osobami trzecimi 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inneumowy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78CDC76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72"/>
        </w:tabs>
        <w:spacing w:before="145" w:line="360" w:lineRule="auto"/>
        <w:ind w:left="1171" w:hanging="298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protokoły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odbiorurobót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1F28051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66"/>
        </w:tabs>
        <w:spacing w:before="145" w:line="360" w:lineRule="auto"/>
        <w:ind w:hanging="29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protokoły z narad 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instrukcjeInżyniera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F31A187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16"/>
        </w:tabs>
        <w:spacing w:before="145" w:line="360" w:lineRule="auto"/>
        <w:ind w:left="1115" w:hanging="24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korespondencję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nabudowie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2E0EACDC" w14:textId="77777777" w:rsidR="00EA40DB" w:rsidRPr="00145667" w:rsidRDefault="00655929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>Przechowywanie dokumentów budowy</w:t>
      </w:r>
    </w:p>
    <w:p w14:paraId="040A2E4C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Dokumentybudowybędąprzechowywanenatereniebudowywmiejscuodpowiednio zabezpieczonym. Zaginięcie któregokolwiek z dokumentów budowy spowoduje wymóg jego natychmiastowego odtworzenia w formie przewidzianej prawem. WszelkiedokumentybudowybędązawszedostępnedlaInżynieraiprzedstawiane</w:t>
      </w:r>
      <w:r w:rsidR="003852B4" w:rsidRPr="00145667">
        <w:rPr>
          <w:rFonts w:ascii="Times New Roman" w:hAnsi="Times New Roman" w:cs="Times New Roman"/>
          <w:spacing w:val="-13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wglądu na </w:t>
      </w:r>
      <w:proofErr w:type="spellStart"/>
      <w:r w:rsidRPr="00145667">
        <w:rPr>
          <w:rFonts w:ascii="Times New Roman" w:hAnsi="Times New Roman" w:cs="Times New Roman"/>
          <w:lang w:val="pl-PL"/>
        </w:rPr>
        <w:t>życzenieZamawiającego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59EB9D5" w14:textId="77777777" w:rsidR="00EA40DB" w:rsidRPr="00145667" w:rsidRDefault="00655929" w:rsidP="00357BFC">
      <w:pPr>
        <w:pStyle w:val="Nagwek31"/>
        <w:widowControl/>
        <w:numPr>
          <w:ilvl w:val="1"/>
          <w:numId w:val="5"/>
        </w:numPr>
        <w:tabs>
          <w:tab w:val="left" w:pos="1233"/>
          <w:tab w:val="left" w:pos="1234"/>
        </w:tabs>
        <w:spacing w:before="193" w:line="360" w:lineRule="auto"/>
        <w:rPr>
          <w:rFonts w:ascii="Times New Roman" w:hAnsi="Times New Roman" w:cs="Times New Roman"/>
          <w:lang w:val="pl-PL"/>
        </w:rPr>
      </w:pPr>
      <w:proofErr w:type="spellStart"/>
      <w:r w:rsidRPr="00145667">
        <w:rPr>
          <w:rFonts w:ascii="Times New Roman" w:hAnsi="Times New Roman" w:cs="Times New Roman"/>
          <w:lang w:val="pl-PL"/>
        </w:rPr>
        <w:t>Wymaganiaszczegółowe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054BD7E8" w14:textId="77777777" w:rsidR="00357BFC" w:rsidRDefault="00357BFC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49A6833F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celu zmaksymalizowania efektów pracy instalacji należy zastosować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się do poniższych wymagań:</w:t>
      </w:r>
    </w:p>
    <w:p w14:paraId="1405E8EC" w14:textId="77777777"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1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anele fotowoltaiczne należy zamontować w takim miejscu, aby uzysk energetyczny był jak największy, tzn. w miejscu, gdzie ilość światła słonecznego w ciągu całego roku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jestnajwiększa</w:t>
      </w:r>
      <w:proofErr w:type="spellEnd"/>
      <w:r w:rsidR="00655929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1C561D4" w14:textId="77777777"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4" w:line="360" w:lineRule="auto"/>
        <w:ind w:right="15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anele łączone w sposób szeregowy powinny być skierowane w tym samym kierunku i pod tym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samymkątem</w:t>
      </w:r>
      <w:proofErr w:type="spellEnd"/>
      <w:r w:rsidR="00655929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C46CF6B" w14:textId="77777777"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3"/>
          <w:tab w:val="left" w:pos="1594"/>
        </w:tabs>
        <w:spacing w:before="7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n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ależy  tak  wybrać  lokalizacje  posadowienia  paneli,  aby  nie 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byłyone</w:t>
      </w:r>
      <w:r w:rsidR="00655929" w:rsidRPr="00145667">
        <w:rPr>
          <w:rFonts w:ascii="Times New Roman" w:hAnsi="Times New Roman" w:cs="Times New Roman"/>
          <w:lang w:val="pl-PL"/>
        </w:rPr>
        <w:t>zacienione</w:t>
      </w:r>
      <w:proofErr w:type="spellEnd"/>
      <w:r w:rsidR="00655929" w:rsidRPr="00145667">
        <w:rPr>
          <w:rFonts w:ascii="Times New Roman" w:hAnsi="Times New Roman" w:cs="Times New Roman"/>
          <w:lang w:val="pl-PL"/>
        </w:rPr>
        <w:t>,</w:t>
      </w:r>
    </w:p>
    <w:p w14:paraId="539007B3" w14:textId="77777777" w:rsidR="00EA40DB" w:rsidRPr="00145667" w:rsidRDefault="004C5FF2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145" w:line="360" w:lineRule="auto"/>
        <w:ind w:right="155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>omiędzy panelami</w:t>
      </w:r>
      <w:r w:rsidRPr="00145667">
        <w:rPr>
          <w:rFonts w:ascii="Times New Roman" w:hAnsi="Times New Roman" w:cs="Times New Roman"/>
          <w:sz w:val="24"/>
          <w:lang w:val="pl-PL"/>
        </w:rPr>
        <w:t>,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 a powierzchnią monta</w:t>
      </w:r>
      <w:r w:rsidR="005836EC" w:rsidRPr="00145667">
        <w:rPr>
          <w:rFonts w:ascii="Times New Roman" w:hAnsi="Times New Roman" w:cs="Times New Roman"/>
          <w:sz w:val="24"/>
          <w:lang w:val="pl-PL"/>
        </w:rPr>
        <w:t xml:space="preserve">żu należy zachować minimum 5 cm 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przestrzeni, w celu zapewnienia odpowiedniej wentylacji pozwalającej </w:t>
      </w:r>
      <w:r w:rsidR="005836EC" w:rsidRPr="00145667">
        <w:rPr>
          <w:rFonts w:ascii="Times New Roman" w:hAnsi="Times New Roman" w:cs="Times New Roman"/>
          <w:sz w:val="24"/>
          <w:lang w:val="pl-PL"/>
        </w:rPr>
        <w:br/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na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schłodzeniepaneli</w:t>
      </w:r>
      <w:proofErr w:type="spellEnd"/>
      <w:r w:rsidR="005836EC"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578430F9" w14:textId="77777777" w:rsidR="00EA40DB" w:rsidRPr="00145667" w:rsidRDefault="00EA40DB" w:rsidP="00357BFC">
      <w:pPr>
        <w:pStyle w:val="Tekstpodstawowy"/>
        <w:widowControl/>
        <w:spacing w:before="2" w:line="360" w:lineRule="auto"/>
        <w:ind w:left="0"/>
        <w:rPr>
          <w:rFonts w:ascii="Times New Roman" w:hAnsi="Times New Roman" w:cs="Times New Roman"/>
          <w:sz w:val="36"/>
          <w:lang w:val="pl-PL"/>
        </w:rPr>
      </w:pPr>
    </w:p>
    <w:p w14:paraId="05579D39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proofErr w:type="spellStart"/>
      <w:r w:rsidRPr="00145667">
        <w:rPr>
          <w:rFonts w:ascii="Times New Roman" w:hAnsi="Times New Roman" w:cs="Times New Roman"/>
          <w:lang w:val="pl-PL"/>
        </w:rPr>
        <w:t>Panelefotowoltaiczne</w:t>
      </w:r>
      <w:proofErr w:type="spellEnd"/>
    </w:p>
    <w:p w14:paraId="0D37423E" w14:textId="77777777"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1BF4F049" w14:textId="77777777" w:rsidR="00710435" w:rsidRPr="00145667" w:rsidRDefault="00710435" w:rsidP="00357BFC">
      <w:pPr>
        <w:pStyle w:val="Tekstpodstawowy"/>
        <w:widowControl/>
        <w:spacing w:before="2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fotowoltaiczne monokrystaliczne nazywane potocznie modułami </w:t>
      </w:r>
      <w:proofErr w:type="spellStart"/>
      <w:r w:rsidRPr="00145667">
        <w:rPr>
          <w:rFonts w:ascii="Times New Roman" w:hAnsi="Times New Roman" w:cs="Times New Roman"/>
          <w:lang w:val="pl-PL"/>
        </w:rPr>
        <w:t>lubpanelami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słonecznymi, bądź też krótko panelami PV, służą wytwarzaniu prądu stałego. </w:t>
      </w:r>
      <w:r w:rsidRPr="00145667">
        <w:rPr>
          <w:rFonts w:ascii="Times New Roman" w:hAnsi="Times New Roman" w:cs="Times New Roman"/>
          <w:lang w:val="pl-PL"/>
        </w:rPr>
        <w:br/>
        <w:t xml:space="preserve">Są elementami przekształcającymi energię promieniowania słonecznego na energię </w:t>
      </w:r>
      <w:r w:rsidRPr="00145667">
        <w:rPr>
          <w:rFonts w:ascii="Times New Roman" w:hAnsi="Times New Roman" w:cs="Times New Roman"/>
          <w:lang w:val="pl-PL"/>
        </w:rPr>
        <w:lastRenderedPageBreak/>
        <w:t xml:space="preserve">elektryczną. Stanowią element decydujący zarówno o mocy jak i o wydajności </w:t>
      </w:r>
      <w:proofErr w:type="spellStart"/>
      <w:r w:rsidRPr="00145667">
        <w:rPr>
          <w:rFonts w:ascii="Times New Roman" w:hAnsi="Times New Roman" w:cs="Times New Roman"/>
          <w:lang w:val="pl-PL"/>
        </w:rPr>
        <w:t>kompletnejinstalacji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EB2D6FF" w14:textId="77777777" w:rsidR="00EA40DB" w:rsidRPr="00187BDC" w:rsidRDefault="00655929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należy doposażyć w optymalizatory mocy (minimum jeden na dwa panele) </w:t>
      </w:r>
      <w:r w:rsidR="001D5061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o sprawności co najmniej 99,5%. Dotyczy to wszystkich </w:t>
      </w:r>
      <w:proofErr w:type="spellStart"/>
      <w:r w:rsidRPr="00145667">
        <w:rPr>
          <w:rFonts w:ascii="Times New Roman" w:hAnsi="Times New Roman" w:cs="Times New Roman"/>
          <w:lang w:val="pl-PL"/>
        </w:rPr>
        <w:t>placówek.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Optymalizatory</w:t>
      </w:r>
      <w:proofErr w:type="spellEnd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powinny pochodzić od tego samego producenta co falownik.</w:t>
      </w:r>
    </w:p>
    <w:p w14:paraId="4DEEAA23" w14:textId="77777777" w:rsidR="00EA40DB" w:rsidRPr="00145667" w:rsidRDefault="00655929" w:rsidP="00357BFC">
      <w:pPr>
        <w:pStyle w:val="Tekstpodstawowy"/>
        <w:widowControl/>
        <w:spacing w:line="360" w:lineRule="auto"/>
        <w:ind w:right="16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Dla przedmiotowej inwestycji panele fotowoltaiczne muszą charakteryzować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się co najmniej parametrami o poniższych wartościach.</w:t>
      </w:r>
    </w:p>
    <w:p w14:paraId="5801CEB7" w14:textId="77777777" w:rsidR="00EA40DB" w:rsidRPr="00357BFC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i/>
          <w:u w:val="single"/>
          <w:lang w:val="pl-PL"/>
        </w:rPr>
      </w:pPr>
      <w:r w:rsidRPr="00357BFC">
        <w:rPr>
          <w:rFonts w:ascii="Times New Roman" w:hAnsi="Times New Roman" w:cs="Times New Roman"/>
          <w:i/>
          <w:u w:val="single"/>
          <w:lang w:val="pl-PL"/>
        </w:rPr>
        <w:t>Parametry modułów w warunkach STC</w:t>
      </w:r>
    </w:p>
    <w:p w14:paraId="58641FB1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11"/>
          <w:lang w:val="pl-PL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4816"/>
      </w:tblGrid>
      <w:tr w:rsidR="00EA40DB" w:rsidRPr="00FE7636" w14:paraId="42E5F056" w14:textId="77777777">
        <w:trPr>
          <w:trHeight w:hRule="exact" w:val="444"/>
        </w:trPr>
        <w:tc>
          <w:tcPr>
            <w:tcW w:w="8928" w:type="dxa"/>
            <w:gridSpan w:val="2"/>
          </w:tcPr>
          <w:p w14:paraId="1420A1A5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Dane elektryczne w warunkach STC</w:t>
            </w:r>
          </w:p>
        </w:tc>
      </w:tr>
      <w:tr w:rsidR="00EA40DB" w:rsidRPr="00145667" w14:paraId="028C27B6" w14:textId="77777777">
        <w:trPr>
          <w:trHeight w:hRule="exact" w:val="444"/>
        </w:trPr>
        <w:tc>
          <w:tcPr>
            <w:tcW w:w="4112" w:type="dxa"/>
          </w:tcPr>
          <w:p w14:paraId="0A41F254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Moc</w:t>
            </w:r>
          </w:p>
        </w:tc>
        <w:tc>
          <w:tcPr>
            <w:tcW w:w="4815" w:type="dxa"/>
          </w:tcPr>
          <w:p w14:paraId="1EFA4740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16"/>
                <w:lang w:val="pl-PL"/>
              </w:rPr>
            </w:pPr>
            <w:r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 xml:space="preserve">Min. </w:t>
            </w:r>
            <w:r w:rsidR="00871042"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>410</w:t>
            </w:r>
            <w:r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 xml:space="preserve"> W</w:t>
            </w:r>
            <w:r w:rsidRPr="00145667">
              <w:rPr>
                <w:rFonts w:ascii="Times New Roman" w:hAnsi="Times New Roman" w:cs="Times New Roman"/>
                <w:sz w:val="16"/>
                <w:lang w:val="pl-PL"/>
              </w:rPr>
              <w:t>p</w:t>
            </w:r>
          </w:p>
        </w:tc>
      </w:tr>
      <w:tr w:rsidR="00EA40DB" w:rsidRPr="00145667" w14:paraId="0BBC3FE7" w14:textId="77777777">
        <w:trPr>
          <w:trHeight w:hRule="exact" w:val="444"/>
        </w:trPr>
        <w:tc>
          <w:tcPr>
            <w:tcW w:w="4112" w:type="dxa"/>
          </w:tcPr>
          <w:p w14:paraId="55DC3334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Wydajność modułu</w:t>
            </w:r>
          </w:p>
        </w:tc>
        <w:tc>
          <w:tcPr>
            <w:tcW w:w="4815" w:type="dxa"/>
          </w:tcPr>
          <w:p w14:paraId="7BA533AC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20 %</w:t>
            </w:r>
          </w:p>
        </w:tc>
      </w:tr>
      <w:tr w:rsidR="00EA40DB" w:rsidRPr="00145667" w14:paraId="050904A0" w14:textId="77777777">
        <w:trPr>
          <w:trHeight w:hRule="exact" w:val="444"/>
        </w:trPr>
        <w:tc>
          <w:tcPr>
            <w:tcW w:w="4112" w:type="dxa"/>
          </w:tcPr>
          <w:p w14:paraId="4FEC427B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Zakres temperatury</w:t>
            </w:r>
          </w:p>
        </w:tc>
        <w:tc>
          <w:tcPr>
            <w:tcW w:w="4815" w:type="dxa"/>
          </w:tcPr>
          <w:p w14:paraId="35BF400D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w zakresie -40 do +85</w:t>
            </w:r>
          </w:p>
        </w:tc>
      </w:tr>
      <w:tr w:rsidR="00EA40DB" w:rsidRPr="00145667" w14:paraId="7C2C534B" w14:textId="77777777">
        <w:trPr>
          <w:trHeight w:hRule="exact" w:val="881"/>
        </w:trPr>
        <w:tc>
          <w:tcPr>
            <w:tcW w:w="4112" w:type="dxa"/>
          </w:tcPr>
          <w:p w14:paraId="46030FB1" w14:textId="77777777" w:rsidR="00EA40DB" w:rsidRPr="00145667" w:rsidRDefault="00655929" w:rsidP="00357BFC">
            <w:pPr>
              <w:pStyle w:val="TableParagraph"/>
              <w:widowControl/>
              <w:tabs>
                <w:tab w:val="left" w:pos="2897"/>
              </w:tabs>
              <w:spacing w:before="2"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Maksymalne</w:t>
            </w: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ab/>
              <w:t>obciążenie</w:t>
            </w:r>
          </w:p>
          <w:p w14:paraId="7E7DE186" w14:textId="77777777" w:rsidR="00EA40DB" w:rsidRPr="00145667" w:rsidRDefault="00655929" w:rsidP="00357BFC">
            <w:pPr>
              <w:pStyle w:val="TableParagraph"/>
              <w:widowControl/>
              <w:spacing w:before="145"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mechaniczne</w:t>
            </w:r>
          </w:p>
        </w:tc>
        <w:tc>
          <w:tcPr>
            <w:tcW w:w="4815" w:type="dxa"/>
          </w:tcPr>
          <w:p w14:paraId="3E41C4EB" w14:textId="77777777" w:rsidR="00EA40DB" w:rsidRPr="00145667" w:rsidRDefault="00655929" w:rsidP="00357BFC">
            <w:pPr>
              <w:pStyle w:val="TableParagraph"/>
              <w:widowControl/>
              <w:spacing w:before="218"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2400 Pa</w:t>
            </w:r>
          </w:p>
        </w:tc>
      </w:tr>
      <w:tr w:rsidR="00EA40DB" w:rsidRPr="00FE7636" w14:paraId="58AF6B84" w14:textId="77777777">
        <w:trPr>
          <w:trHeight w:hRule="exact" w:val="444"/>
        </w:trPr>
        <w:tc>
          <w:tcPr>
            <w:tcW w:w="4112" w:type="dxa"/>
          </w:tcPr>
          <w:p w14:paraId="4B8461FA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Odporność na gradobicie</w:t>
            </w:r>
          </w:p>
        </w:tc>
        <w:tc>
          <w:tcPr>
            <w:tcW w:w="4815" w:type="dxa"/>
          </w:tcPr>
          <w:p w14:paraId="30AF85DE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Grad 25 mm, prędkość 23 m/s</w:t>
            </w:r>
          </w:p>
        </w:tc>
      </w:tr>
      <w:tr w:rsidR="00EA40DB" w:rsidRPr="00145667" w14:paraId="31EE764C" w14:textId="77777777">
        <w:trPr>
          <w:trHeight w:hRule="exact" w:val="444"/>
        </w:trPr>
        <w:tc>
          <w:tcPr>
            <w:tcW w:w="4112" w:type="dxa"/>
          </w:tcPr>
          <w:p w14:paraId="5CBC86EF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Konektory</w:t>
            </w:r>
          </w:p>
        </w:tc>
        <w:tc>
          <w:tcPr>
            <w:tcW w:w="4815" w:type="dxa"/>
          </w:tcPr>
          <w:p w14:paraId="479172D0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MC4</w:t>
            </w:r>
          </w:p>
        </w:tc>
      </w:tr>
      <w:tr w:rsidR="00EA40DB" w:rsidRPr="00FE7636" w14:paraId="6C2FB344" w14:textId="77777777">
        <w:trPr>
          <w:trHeight w:hRule="exact" w:val="446"/>
        </w:trPr>
        <w:tc>
          <w:tcPr>
            <w:tcW w:w="4112" w:type="dxa"/>
          </w:tcPr>
          <w:p w14:paraId="243D0832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Rok produkcji</w:t>
            </w:r>
          </w:p>
        </w:tc>
        <w:tc>
          <w:tcPr>
            <w:tcW w:w="4815" w:type="dxa"/>
          </w:tcPr>
          <w:p w14:paraId="54701DAF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Nie starsze niż </w:t>
            </w:r>
            <w:r w:rsidR="00871042"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IV kwartał </w:t>
            </w: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202</w:t>
            </w:r>
            <w:r w:rsidR="00364CFD" w:rsidRPr="00145667">
              <w:rPr>
                <w:rFonts w:ascii="Times New Roman" w:hAnsi="Times New Roman" w:cs="Times New Roman"/>
                <w:sz w:val="24"/>
                <w:lang w:val="pl-PL"/>
              </w:rPr>
              <w:t>2</w:t>
            </w:r>
          </w:p>
        </w:tc>
      </w:tr>
    </w:tbl>
    <w:p w14:paraId="7CFD18BB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14AAC6D5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Posadowienie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paneli</w:t>
      </w:r>
    </w:p>
    <w:p w14:paraId="769A8775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zamontowane zostaną </w:t>
      </w:r>
      <w:r w:rsidR="001D5061" w:rsidRPr="00145667">
        <w:rPr>
          <w:rFonts w:ascii="Times New Roman" w:hAnsi="Times New Roman" w:cs="Times New Roman"/>
          <w:lang w:val="pl-PL"/>
        </w:rPr>
        <w:t xml:space="preserve">na </w:t>
      </w:r>
      <w:r w:rsidRPr="00145667">
        <w:rPr>
          <w:rFonts w:ascii="Times New Roman" w:hAnsi="Times New Roman" w:cs="Times New Roman"/>
          <w:lang w:val="pl-PL"/>
        </w:rPr>
        <w:t>dachach budynków na dedykowanych w tym celu konstrukcjach aluminiowych w zależności od rodzaju powierzchni, na której należy zamontować moduły. Niezbędne jest, aby Wykonawca dobrał konstrukcję mocującą dedykowaną do danego rodzaju pokrycia dachowego.</w:t>
      </w:r>
    </w:p>
    <w:p w14:paraId="214B888B" w14:textId="77777777" w:rsidR="00EA40DB" w:rsidRPr="00145667" w:rsidRDefault="00655929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Na dachach płaskich należy zastosować system balastowy z dodatkowym zabezpieczeniem przed przesunięciem za pomocą kleju bitumicznego uniemożliwiający poderwanie konstrukcji przez wiatr.</w:t>
      </w:r>
    </w:p>
    <w:p w14:paraId="69C20BD8" w14:textId="77777777" w:rsidR="00357BFC" w:rsidRPr="00145667" w:rsidRDefault="00357BFC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544D4505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Falowniki</w:t>
      </w:r>
    </w:p>
    <w:p w14:paraId="335DABB5" w14:textId="77777777"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2B90FEE5" w14:textId="77777777" w:rsidR="005F3F17" w:rsidRPr="00145667" w:rsidRDefault="005F3F17" w:rsidP="00357BFC">
      <w:pPr>
        <w:widowControl/>
        <w:spacing w:line="360" w:lineRule="auto"/>
        <w:ind w:left="8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Dla uzyskania odpowiedniej charakterystyki wyjściowej do instalacji zaprojektować trójfazowy falownik. Energia prądu stałego generowana przez panele fotowoltaiczne jest zamieniana </w:t>
      </w:r>
      <w:r w:rsidRPr="00145667">
        <w:rPr>
          <w:rFonts w:ascii="Times New Roman" w:hAnsi="Times New Roman" w:cs="Times New Roman"/>
          <w:lang w:val="pl-PL"/>
        </w:rPr>
        <w:br/>
        <w:t xml:space="preserve">w przekształtniku beztransformatorowym na energię prądu zmiennego o wartości napięcia 230/400V. </w:t>
      </w:r>
      <w:r w:rsidRPr="00145667">
        <w:rPr>
          <w:rFonts w:ascii="Times New Roman" w:hAnsi="Times New Roman" w:cs="Times New Roman"/>
          <w:lang w:val="pl-PL"/>
        </w:rPr>
        <w:lastRenderedPageBreak/>
        <w:t>Parametry wyjściowe muszą być zgodne z aktualnymiparametramisieciwewnętrznej,doktórejwpiętebędziewyjścieinstalacji.</w:t>
      </w:r>
    </w:p>
    <w:p w14:paraId="748F5D3F" w14:textId="77777777" w:rsidR="00EA40DB" w:rsidRPr="00145667" w:rsidRDefault="00655929" w:rsidP="00E544B5">
      <w:pPr>
        <w:pStyle w:val="Tekstpodstawowy"/>
        <w:widowControl/>
        <w:spacing w:before="2" w:line="360" w:lineRule="auto"/>
        <w:ind w:right="2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Rolę rozłączników poszczególnych generatorów pełnić będzie </w:t>
      </w:r>
      <w:r w:rsidR="007577A8" w:rsidRPr="00145667">
        <w:rPr>
          <w:rFonts w:ascii="Times New Roman" w:hAnsi="Times New Roman" w:cs="Times New Roman"/>
          <w:lang w:val="pl-PL"/>
        </w:rPr>
        <w:t>elektroniczny rozłącznik</w:t>
      </w:r>
      <w:r w:rsidRPr="00145667">
        <w:rPr>
          <w:rFonts w:ascii="Times New Roman" w:hAnsi="Times New Roman" w:cs="Times New Roman"/>
          <w:lang w:val="pl-PL"/>
        </w:rPr>
        <w:t xml:space="preserve">, zabudowany w falowniku. Łączenia poszczególnych generatorów do falownika realizować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pomocą kabli o odpowiednim przekroju. Projektowane falowniki winny posiadaćfabryczniezintegrowanąochronęprzetężeniowąpostronieDCorazochronę przed zamianą biegunów. W przypadku przeciążenia winno nastąpić automatyczne przesunięcie punktu pracy i obniżenie mocy produkowanej. Ochronę przed przepięciami spowodowanymi wyładowaniami atmosferycznymi zaprojektować w oparciu o dedykowane ochronniki przepięciowe </w:t>
      </w:r>
      <w:proofErr w:type="spellStart"/>
      <w:r w:rsidRPr="00145667">
        <w:rPr>
          <w:rFonts w:ascii="Times New Roman" w:hAnsi="Times New Roman" w:cs="Times New Roman"/>
          <w:lang w:val="pl-PL"/>
        </w:rPr>
        <w:t>zabudowanew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falownikach, jako ich fabryczne wyposażenie a także zewnętrzne ochronniki dodatkowo ochraniające układ filtrów falownika. Odgromniki zewnętrzne należy montować w obwodach instalowanych </w:t>
      </w:r>
      <w:proofErr w:type="spellStart"/>
      <w:r w:rsidRPr="00145667">
        <w:rPr>
          <w:rFonts w:ascii="Times New Roman" w:hAnsi="Times New Roman" w:cs="Times New Roman"/>
          <w:lang w:val="pl-PL"/>
        </w:rPr>
        <w:t>przyfalownikach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3AF933B9" w14:textId="77777777" w:rsidR="00EA40DB" w:rsidRPr="00145667" w:rsidRDefault="00655929" w:rsidP="00E544B5">
      <w:pPr>
        <w:pStyle w:val="Tekstpodstawowy"/>
        <w:widowControl/>
        <w:tabs>
          <w:tab w:val="left" w:pos="9923"/>
        </w:tabs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87BDC">
        <w:rPr>
          <w:rFonts w:ascii="Times New Roman" w:hAnsi="Times New Roman" w:cs="Times New Roman"/>
          <w:color w:val="000000" w:themeColor="text1"/>
          <w:lang w:val="pl-PL"/>
        </w:rPr>
        <w:t>Aplikacja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służąca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do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monitorowania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pracy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instalacji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powinna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pozwalać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na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wizualizację pracy poszczególnych modułów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i powinna pozwalać na uzyskanie szczegółowych informacji </w:t>
      </w:r>
      <w:proofErr w:type="spellStart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dot.produkcji</w:t>
      </w:r>
      <w:proofErr w:type="spellEnd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energii przez instalację.</w:t>
      </w:r>
      <w:r w:rsidRPr="00145667">
        <w:rPr>
          <w:rFonts w:ascii="Times New Roman" w:hAnsi="Times New Roman" w:cs="Times New Roman"/>
          <w:lang w:val="pl-PL"/>
        </w:rPr>
        <w:t xml:space="preserve"> Wymaga się, aby falowniki spełniały wymagania stawiane przez PGE </w:t>
      </w:r>
      <w:r w:rsidR="00190A4E" w:rsidRPr="00145667">
        <w:rPr>
          <w:rFonts w:ascii="Times New Roman" w:hAnsi="Times New Roman" w:cs="Times New Roman"/>
          <w:lang w:val="pl-PL"/>
        </w:rPr>
        <w:t xml:space="preserve">Dystrybucja </w:t>
      </w:r>
      <w:r w:rsidRPr="00145667">
        <w:rPr>
          <w:rFonts w:ascii="Times New Roman" w:hAnsi="Times New Roman" w:cs="Times New Roman"/>
          <w:lang w:val="pl-PL"/>
        </w:rPr>
        <w:t xml:space="preserve">S.A., muszą także posiadać zdolność kompensacji mocy biernej oraz min. 2 wejścia MPPT. Dodatkowo powinny charakteryzować się co najmniej parametrami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o </w:t>
      </w:r>
      <w:proofErr w:type="spellStart"/>
      <w:r w:rsidRPr="00145667">
        <w:rPr>
          <w:rFonts w:ascii="Times New Roman" w:hAnsi="Times New Roman" w:cs="Times New Roman"/>
          <w:lang w:val="pl-PL"/>
        </w:rPr>
        <w:t>poniższychwartościach</w:t>
      </w:r>
      <w:proofErr w:type="spellEnd"/>
      <w:r w:rsidRPr="00145667">
        <w:rPr>
          <w:rFonts w:ascii="Times New Roman" w:hAnsi="Times New Roman" w:cs="Times New Roman"/>
          <w:lang w:val="pl-PL"/>
        </w:rPr>
        <w:t>:</w:t>
      </w:r>
    </w:p>
    <w:tbl>
      <w:tblPr>
        <w:tblW w:w="101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0"/>
        <w:gridCol w:w="4986"/>
      </w:tblGrid>
      <w:tr w:rsidR="00D85865" w:rsidRPr="00D85865" w14:paraId="5033BAF7" w14:textId="77777777" w:rsidTr="00D85865">
        <w:trPr>
          <w:gridBefore w:val="1"/>
          <w:wBefore w:w="5150" w:type="dxa"/>
          <w:trHeight w:val="312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2012C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</w:p>
        </w:tc>
      </w:tr>
      <w:tr w:rsidR="00D85865" w:rsidRPr="00D85865" w14:paraId="52AF17FD" w14:textId="77777777" w:rsidTr="00D85865">
        <w:trPr>
          <w:trHeight w:val="312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88898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Stopień ochronny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D1A84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Min. IP 65</w:t>
            </w:r>
          </w:p>
        </w:tc>
      </w:tr>
      <w:tr w:rsidR="00D85865" w:rsidRPr="00D85865" w14:paraId="4811C1EB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81D2E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Zakres temperatury otoczenia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2023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Min.  w  zakresie  od  -250C do +60C</w:t>
            </w:r>
          </w:p>
        </w:tc>
      </w:tr>
      <w:tr w:rsidR="00D85865" w:rsidRPr="00D85865" w14:paraId="7801EFDE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94117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Dopuszczalna wilgotność powietrza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FEB3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0-100%</w:t>
            </w:r>
          </w:p>
        </w:tc>
      </w:tr>
      <w:tr w:rsidR="00D85865" w:rsidRPr="00D85865" w14:paraId="4507A1A4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C057D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Rozłącznik DC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B97B4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D85865" w:rsidRPr="00D85865" w14:paraId="63FE18B0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0F4D5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Ochrona przed odwrotną polaryzacją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D6A90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D85865" w:rsidRPr="00D85865" w14:paraId="6A2BE20E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5F3E0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Europejski współczynnik sprawności (µEU)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AD58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96%</w:t>
            </w:r>
          </w:p>
        </w:tc>
      </w:tr>
      <w:tr w:rsidR="00D85865" w:rsidRPr="00D85865" w14:paraId="35DC3F9E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322A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Emisja hałasu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517F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 xml:space="preserve">&lt; 70 </w:t>
            </w:r>
            <w:proofErr w:type="spellStart"/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dB</w:t>
            </w:r>
            <w:proofErr w:type="spellEnd"/>
          </w:p>
        </w:tc>
      </w:tr>
      <w:tr w:rsidR="00D85865" w:rsidRPr="00D85865" w14:paraId="2D1FDCEB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15901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Zużycie energii nocą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05594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&lt;10 W</w:t>
            </w:r>
          </w:p>
        </w:tc>
      </w:tr>
      <w:tr w:rsidR="00187BDC" w:rsidRPr="00D85865" w14:paraId="1EC5FF00" w14:textId="77777777" w:rsidTr="00D85865">
        <w:trPr>
          <w:trHeight w:val="623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AE828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WLAN IEEE 802.11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916A1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5CD09749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454AE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Ethernet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15B18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44C75632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8B71E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serwer WWW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5CD73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56408C00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29674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rejestrator danych / portal WWW do monitorowania instalacji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B542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7F3D215E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7D2D7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Możliwość wgrania nowego oprogramowania firmowego do falownika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38BB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</w:tbl>
    <w:p w14:paraId="6735FF45" w14:textId="77777777" w:rsidR="00D85865" w:rsidRDefault="00D85865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</w:p>
    <w:p w14:paraId="1D8ED81B" w14:textId="77777777" w:rsidR="00EA40DB" w:rsidRDefault="00655929" w:rsidP="00357BFC">
      <w:pPr>
        <w:pStyle w:val="Tekstpodstawowy"/>
        <w:widowControl/>
        <w:spacing w:before="100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Falowniki należy montować w miarę m</w:t>
      </w:r>
      <w:r w:rsidR="00C86176">
        <w:rPr>
          <w:rFonts w:ascii="Times New Roman" w:hAnsi="Times New Roman" w:cs="Times New Roman"/>
          <w:lang w:val="pl-PL"/>
        </w:rPr>
        <w:t>ożliwości jak najbliżej modułów</w:t>
      </w:r>
      <w:r w:rsidR="00076A27">
        <w:rPr>
          <w:rFonts w:ascii="Times New Roman" w:hAnsi="Times New Roman" w:cs="Times New Roman"/>
          <w:lang w:val="pl-PL"/>
        </w:rPr>
        <w:t xml:space="preserve"> (wyklucza się montaż na dachu)</w:t>
      </w:r>
      <w:r w:rsidR="00C86176">
        <w:rPr>
          <w:rFonts w:ascii="Times New Roman" w:hAnsi="Times New Roman" w:cs="Times New Roman"/>
          <w:lang w:val="pl-PL"/>
        </w:rPr>
        <w:t xml:space="preserve">, ale w taki sposób aby był zapewniony dostęp do </w:t>
      </w:r>
      <w:proofErr w:type="spellStart"/>
      <w:r w:rsidR="00C86176">
        <w:rPr>
          <w:rFonts w:ascii="Times New Roman" w:hAnsi="Times New Roman" w:cs="Times New Roman"/>
          <w:lang w:val="pl-PL"/>
        </w:rPr>
        <w:t>internetu</w:t>
      </w:r>
      <w:proofErr w:type="spellEnd"/>
      <w:r w:rsidR="00C86176">
        <w:rPr>
          <w:rFonts w:ascii="Times New Roman" w:hAnsi="Times New Roman" w:cs="Times New Roman"/>
          <w:lang w:val="pl-PL"/>
        </w:rPr>
        <w:t>. Jeśli nie będzie to możliwe należy zastosować wzmacniacz sygnału.</w:t>
      </w:r>
    </w:p>
    <w:p w14:paraId="0C0535B7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4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Okablowanie</w:t>
      </w:r>
    </w:p>
    <w:p w14:paraId="3EEA5FE8" w14:textId="77777777" w:rsidR="002E6CE1" w:rsidRPr="00145667" w:rsidRDefault="00655929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Połączenia pomiędzy poszczególnymi panelami mają zostać wykonane kablami </w:t>
      </w:r>
      <w:r w:rsidR="002E6CE1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pomocą dedykowanych złączek w standardzie MC4. Powstały łańcuch składający się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 paneli zostanie włączony do falownika. Połączenie wykonane zostanie specjalnym kablem odpornym na promieniowanie UV, dedykowanym do stosowania w elektrowniach fotowoltaicznych. Kable układane będą w osłonach instalacyjnych, przymocowanych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dachu, w sposób, który nie obciąża złącz konektorowych. Układając kable należy zachować szczególną ostrożności by nie uszkodzić izolacji o ostre krawędzie konstrukcji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osłon instalacyjnych. Kable należy układać blisko siebie byzminimalizowaćmożliwośćindukowaniasięwnichprzepięć.Włączenieinwerterów do sieci wewnętrznej budynku odbędzie się za pomocą kabli AC. </w:t>
      </w:r>
      <w:proofErr w:type="spellStart"/>
      <w:r w:rsidRPr="00145667">
        <w:rPr>
          <w:rFonts w:ascii="Times New Roman" w:hAnsi="Times New Roman" w:cs="Times New Roman"/>
          <w:lang w:val="pl-PL"/>
        </w:rPr>
        <w:t>Międzyinwerterem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, a rozdzielnicą główną należy poprowadzić okablowanie miedziane o parametrach dobranych do mocy zainstalowanej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instalacji fotowoltaicznej. Przekrój  przewodu</w:t>
      </w:r>
      <w:r w:rsidR="002E6CE1" w:rsidRPr="00145667">
        <w:rPr>
          <w:rFonts w:ascii="Times New Roman" w:hAnsi="Times New Roman" w:cs="Times New Roman"/>
          <w:lang w:val="pl-PL"/>
        </w:rPr>
        <w:t xml:space="preserve"> należydobraćdowarunkówobciążeniadługotrwałego,spadkunapięćorazwarunków zwarciowych danej instalacji.</w:t>
      </w:r>
    </w:p>
    <w:p w14:paraId="406E2A7D" w14:textId="77777777"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Wymogi dotyczące okablowania:</w:t>
      </w:r>
    </w:p>
    <w:p w14:paraId="5D60C3C4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żyłymiedziane-ocynkowane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6443258B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projektowana żywotność ponad 25lat,</w:t>
      </w:r>
    </w:p>
    <w:p w14:paraId="7F04428C" w14:textId="77777777" w:rsidR="002E6CE1" w:rsidRPr="00145667" w:rsidRDefault="00871042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3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zabezpieczone przed zwarciem,</w:t>
      </w:r>
    </w:p>
    <w:p w14:paraId="6179FB21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ind w:right="160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nadaje się do użycia w oraz na urz</w:t>
      </w:r>
      <w:r w:rsidR="004F776A" w:rsidRPr="00145667">
        <w:rPr>
          <w:rFonts w:ascii="Times New Roman" w:hAnsi="Times New Roman" w:cs="Times New Roman"/>
          <w:sz w:val="24"/>
          <w:lang w:val="pl-PL"/>
        </w:rPr>
        <w:t xml:space="preserve">ądzeniach i systemach podwójnie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izolowanych </w:t>
      </w:r>
      <w:r w:rsidR="00E544B5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 xml:space="preserve">(II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klasaochronności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)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1FA40E03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Temperatura pracy od -40°C do+120°C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3BA4794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Odporny na UV, Ozon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iAmoniak</w:t>
      </w:r>
      <w:proofErr w:type="spellEnd"/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C58E556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3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Izolacja XLPE lub LSZH lub inna spełniająca wymagania UNE-EN 602106 </w:t>
      </w:r>
      <w:r w:rsidR="004F776A" w:rsidRPr="00145667">
        <w:rPr>
          <w:rFonts w:ascii="Times New Roman" w:hAnsi="Times New Roman" w:cs="Times New Roman"/>
          <w:spacing w:val="63"/>
          <w:sz w:val="24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lub</w:t>
      </w:r>
      <w:r w:rsidRPr="00145667">
        <w:rPr>
          <w:rFonts w:ascii="Times New Roman" w:hAnsi="Times New Roman" w:cs="Times New Roman"/>
          <w:sz w:val="24"/>
          <w:szCs w:val="24"/>
          <w:lang w:val="pl-PL"/>
        </w:rPr>
        <w:t>normy</w:t>
      </w:r>
      <w:proofErr w:type="spellEnd"/>
      <w:r w:rsidRPr="00145667">
        <w:rPr>
          <w:rFonts w:ascii="Times New Roman" w:hAnsi="Times New Roman" w:cs="Times New Roman"/>
          <w:sz w:val="24"/>
          <w:szCs w:val="24"/>
          <w:lang w:val="pl-PL"/>
        </w:rPr>
        <w:t xml:space="preserve"> równoważne</w:t>
      </w:r>
      <w:r w:rsidR="004F776A" w:rsidRPr="0014566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0962F5BA" w14:textId="77777777" w:rsidR="002E6CE1" w:rsidRPr="00145667" w:rsidRDefault="002E6CE1" w:rsidP="00357BFC">
      <w:pPr>
        <w:pStyle w:val="Tekstpodstawowy"/>
        <w:widowControl/>
        <w:spacing w:before="145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 xml:space="preserve">Rozdzielnicapowinnabyćwyposażonawzabezpieczeniadobranedowarunkówpracy </w:t>
      </w:r>
      <w:proofErr w:type="spellStart"/>
      <w:r w:rsidRPr="00145667">
        <w:rPr>
          <w:rFonts w:ascii="Times New Roman" w:hAnsi="Times New Roman" w:cs="Times New Roman"/>
          <w:lang w:val="pl-PL"/>
        </w:rPr>
        <w:t>każdegofalownika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3479A01C" w14:textId="77777777" w:rsidR="002E6CE1" w:rsidRPr="00145667" w:rsidRDefault="002E6CE1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rozdzielnicy </w:t>
      </w:r>
      <w:proofErr w:type="spellStart"/>
      <w:r w:rsidRPr="00145667">
        <w:rPr>
          <w:rFonts w:ascii="Times New Roman" w:hAnsi="Times New Roman" w:cs="Times New Roman"/>
          <w:lang w:val="pl-PL"/>
        </w:rPr>
        <w:t>nN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należy przewidzieć:</w:t>
      </w:r>
    </w:p>
    <w:p w14:paraId="39002D36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kompletną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aparaturęzabezpieczającą</w:t>
      </w:r>
      <w:proofErr w:type="spellEnd"/>
      <w:r w:rsidR="00D06005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56D33EB1" w14:textId="77777777" w:rsidR="00D06005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zabezpieczenieprzeciwprzepięciowe</w:t>
      </w:r>
      <w:proofErr w:type="spellEnd"/>
      <w:r w:rsidR="00D06005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0118F07C" w14:textId="77777777" w:rsidR="002E6CE1" w:rsidRDefault="00D06005" w:rsidP="00357BFC">
      <w:pPr>
        <w:pStyle w:val="Akapitzlist"/>
        <w:widowControl/>
        <w:tabs>
          <w:tab w:val="left" w:pos="851"/>
        </w:tabs>
        <w:spacing w:before="143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45667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 xml:space="preserve">godnie  z wymogami  określonymi  przez lokalnego operatora sieci </w:t>
      </w:r>
      <w:proofErr w:type="spellStart"/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>dystrybucyjnejelektroenergetycznej</w:t>
      </w:r>
      <w:proofErr w:type="spellEnd"/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34CE72E7" w14:textId="77777777" w:rsidR="00C86176" w:rsidRPr="00145667" w:rsidRDefault="00C86176" w:rsidP="00357BFC">
      <w:pPr>
        <w:pStyle w:val="Akapitzlist"/>
        <w:widowControl/>
        <w:tabs>
          <w:tab w:val="left" w:pos="851"/>
        </w:tabs>
        <w:spacing w:before="143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Należy wykonać stosowne oznaczenia instalacji wraz z umieszczeniem zalaminowanego schematu przyłączenia instalacji PV.</w:t>
      </w:r>
    </w:p>
    <w:p w14:paraId="6F1AE80D" w14:textId="77777777"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Nie dopuszcza się prowadzenia przewodów po elewacji budynku.</w:t>
      </w:r>
    </w:p>
    <w:p w14:paraId="764521C9" w14:textId="77777777" w:rsidR="002E6CE1" w:rsidRPr="00145667" w:rsidRDefault="002E6CE1" w:rsidP="00357BFC">
      <w:pPr>
        <w:widowControl/>
        <w:spacing w:before="145" w:line="360" w:lineRule="auto"/>
        <w:ind w:left="873"/>
        <w:jc w:val="both"/>
        <w:rPr>
          <w:rFonts w:ascii="Times New Roman" w:hAnsi="Times New Roman" w:cs="Times New Roman"/>
          <w:b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Dopuszcza   się   prowadzenie   przewodów   w   </w:t>
      </w:r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 xml:space="preserve">nieczynnych,   wyłączonych   </w:t>
      </w:r>
      <w:r w:rsidR="00BC5728" w:rsidRPr="00145667">
        <w:rPr>
          <w:rFonts w:ascii="Times New Roman" w:hAnsi="Times New Roman" w:cs="Times New Roman"/>
          <w:b/>
          <w:sz w:val="24"/>
          <w:u w:val="thick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>zeksploatacji</w:t>
      </w:r>
      <w:proofErr w:type="spellEnd"/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 xml:space="preserve">  </w:t>
      </w:r>
      <w:r w:rsidRPr="00145667">
        <w:rPr>
          <w:rFonts w:ascii="Times New Roman" w:hAnsi="Times New Roman" w:cs="Times New Roman"/>
          <w:sz w:val="24"/>
          <w:lang w:val="pl-PL"/>
        </w:rPr>
        <w:t>kanałach</w:t>
      </w:r>
      <w:r w:rsidR="00C86176">
        <w:rPr>
          <w:rFonts w:ascii="Times New Roman" w:hAnsi="Times New Roman" w:cs="Times New Roman"/>
          <w:sz w:val="24"/>
          <w:lang w:val="pl-PL"/>
        </w:rPr>
        <w:t xml:space="preserve"> spalinowych lub wentylacyjnych, pod warunkiem uzyskania stosownych opinii kominiarskich.</w:t>
      </w:r>
    </w:p>
    <w:p w14:paraId="552E0332" w14:textId="77777777" w:rsidR="002E6CE1" w:rsidRPr="00145667" w:rsidRDefault="002E6CE1" w:rsidP="00357BFC">
      <w:pPr>
        <w:pStyle w:val="Nagwek31"/>
        <w:widowControl/>
        <w:spacing w:before="14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Prowadzenie   przewodów   w   kanałach   wentylacyjnych  </w:t>
      </w:r>
      <w:r w:rsidR="009E5C85" w:rsidRPr="00145667">
        <w:rPr>
          <w:rFonts w:ascii="Times New Roman" w:hAnsi="Times New Roman" w:cs="Times New Roman"/>
          <w:b w:val="0"/>
          <w:bCs w:val="0"/>
          <w:u w:val="single"/>
          <w:lang w:val="pl-PL"/>
        </w:rPr>
        <w:t xml:space="preserve">czynnych, </w:t>
      </w:r>
      <w:proofErr w:type="spellStart"/>
      <w:r w:rsidR="009E5C85" w:rsidRPr="00145667">
        <w:rPr>
          <w:rFonts w:ascii="Times New Roman" w:hAnsi="Times New Roman" w:cs="Times New Roman"/>
          <w:b w:val="0"/>
          <w:bCs w:val="0"/>
          <w:u w:val="single"/>
          <w:lang w:val="pl-PL"/>
        </w:rPr>
        <w:t>obsługujących</w:t>
      </w:r>
      <w:r w:rsidRPr="00145667">
        <w:rPr>
          <w:rFonts w:ascii="Times New Roman" w:hAnsi="Times New Roman" w:cs="Times New Roman"/>
          <w:lang w:val="pl-PL"/>
        </w:rPr>
        <w:t>jakiekolwiek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pomieszczenie jest niedopuszczalne!</w:t>
      </w:r>
    </w:p>
    <w:p w14:paraId="613D73A6" w14:textId="77777777"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Przewody prowadzone w budynku muszą być prowadzone w </w:t>
      </w:r>
      <w:proofErr w:type="spellStart"/>
      <w:r w:rsidRPr="00145667">
        <w:rPr>
          <w:rFonts w:ascii="Times New Roman" w:hAnsi="Times New Roman" w:cs="Times New Roman"/>
          <w:lang w:val="pl-PL"/>
        </w:rPr>
        <w:t>peszlach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o określonej odporności ogniowej i obudowane (na przykład płytami g-k</w:t>
      </w:r>
      <w:r w:rsidR="00ED55D3" w:rsidRPr="00145667">
        <w:rPr>
          <w:rFonts w:ascii="Times New Roman" w:hAnsi="Times New Roman" w:cs="Times New Roman"/>
          <w:lang w:val="pl-PL"/>
        </w:rPr>
        <w:t>, korytkami kablowymi</w:t>
      </w:r>
      <w:r w:rsidRPr="00145667">
        <w:rPr>
          <w:rFonts w:ascii="Times New Roman" w:hAnsi="Times New Roman" w:cs="Times New Roman"/>
          <w:lang w:val="pl-PL"/>
        </w:rPr>
        <w:t>)</w:t>
      </w:r>
      <w:r w:rsidR="00BC5728" w:rsidRPr="00145667">
        <w:rPr>
          <w:rFonts w:ascii="Times New Roman" w:hAnsi="Times New Roman" w:cs="Times New Roman"/>
          <w:lang w:val="pl-PL"/>
        </w:rPr>
        <w:t>.</w:t>
      </w:r>
    </w:p>
    <w:p w14:paraId="0D8A8305" w14:textId="77777777" w:rsidR="00357BFC" w:rsidRPr="00145667" w:rsidRDefault="00357BFC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</w:p>
    <w:p w14:paraId="15D116E2" w14:textId="77777777"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ind w:right="154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Instalacja odgromowa, przeciwprzepięciowa, uziemiająca i połączeń wyrównawczych</w:t>
      </w:r>
    </w:p>
    <w:p w14:paraId="11679B32" w14:textId="77777777" w:rsidR="00807D44" w:rsidRPr="00145667" w:rsidRDefault="00807D44" w:rsidP="00357BFC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Wceluzapewnieniabezawaryjnegodziałaniawcałymokresieeksploatacji,należy</w:t>
      </w:r>
      <w:r w:rsidR="00E544B5">
        <w:rPr>
          <w:rFonts w:ascii="Times New Roman" w:hAnsi="Times New Roman" w:cs="Times New Roman"/>
          <w:spacing w:val="-15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już na etapie projektowania zapewnić kompleksową ochronę przed wyładowaniami atmosferycznymi i indukowanymi przepięciami. Nie jest to tylko ochrona na </w:t>
      </w:r>
      <w:proofErr w:type="spellStart"/>
      <w:r w:rsidRPr="00145667">
        <w:rPr>
          <w:rFonts w:ascii="Times New Roman" w:hAnsi="Times New Roman" w:cs="Times New Roman"/>
          <w:lang w:val="pl-PL"/>
        </w:rPr>
        <w:t>wyjściufalownika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po stronie AC, lecz także strony DC. Łańcuchy paneli fotowoltaicznych montowane będą na dachach. Zgodnie z normą EN 62305-2 do przewidywanych zagrożeń zaliczyć należy uderzenia pioruna – bezpośrednie oraz w okolicy. Wyładowania atmosferyczne i przepięcia nimi wywoływane mogą spowodować znaczne szkody. Najbardziej wrażliwym elementem systemu fotowoltaicznego jest inwerter, dlatego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też na jego ochronę należy położyć największy nacisk w całej koncepcji ochrony odgromowej i przeciwprzepięciowej.</w:t>
      </w:r>
    </w:p>
    <w:p w14:paraId="4EB97E64" w14:textId="77777777" w:rsidR="00807D44" w:rsidRPr="00145667" w:rsidRDefault="00807D44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 xml:space="preserve">W przypadku istniejącej na obiekcie instalacji odgromowej stosujemy po stronie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DC ochronniki kombinowane typu I + II (B+C). Niektórzy producenci falowników uzbrajają fabrycznie swoje wyroby w ochronniki typu II (C). Nie należy łączyć konstrukcji montażowej pod panele z instalacją odgromową. Należy zachować minimalny odstęp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od zwodów poziomych, wynoszący 0,5 m.</w:t>
      </w:r>
    </w:p>
    <w:p w14:paraId="3D32A921" w14:textId="77777777" w:rsidR="00807D44" w:rsidRPr="00145667" w:rsidRDefault="00807D44" w:rsidP="00357BFC">
      <w:pPr>
        <w:pStyle w:val="Tekstpodstawowy"/>
        <w:widowControl/>
        <w:spacing w:line="360" w:lineRule="auto"/>
        <w:ind w:right="152" w:firstLine="7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Zarówno falownik jak i aparaty zabezpieczające należy spiąć z centralną szyną wyrównującą potencjały.</w:t>
      </w:r>
    </w:p>
    <w:p w14:paraId="5B8F38EB" w14:textId="77777777" w:rsidR="00807D44" w:rsidRPr="00145667" w:rsidRDefault="00807D44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przed porażeniem</w:t>
      </w:r>
    </w:p>
    <w:p w14:paraId="208778B9" w14:textId="77777777" w:rsidR="00807D44" w:rsidRPr="00145667" w:rsidRDefault="00807D44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Ochronę przed porażeniem prądem elektrycznym należy zapewnić poprzez:</w:t>
      </w:r>
    </w:p>
    <w:p w14:paraId="082F1386" w14:textId="77777777"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zachowanie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odległościizolacyjnych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110CA5A5" w14:textId="77777777"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0" w:line="360" w:lineRule="auto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izolacjęroboczą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2D3B53A1" w14:textId="77777777"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szybkie samoczynne wyłącznie w układzie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sieciowymTN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-S.</w:t>
      </w:r>
    </w:p>
    <w:p w14:paraId="5804132A" w14:textId="77777777"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237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Komunikacja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falownika</w:t>
      </w:r>
    </w:p>
    <w:p w14:paraId="2F601DA2" w14:textId="77777777" w:rsidR="000409B8" w:rsidRPr="00145667" w:rsidRDefault="00807D44" w:rsidP="00357BFC">
      <w:pPr>
        <w:pStyle w:val="Tekstpodstawowy"/>
        <w:widowControl/>
        <w:spacing w:before="144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Zastosowane w projekcie falowniki powinny zapewniać komunikacje w języku polskim. Inwerter powinien posiada wbudowany licznik energii elektrycznej </w:t>
      </w:r>
      <w:r w:rsidR="000409B8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 możliwościąodczytuodpoczątkufunkcjonowaniasystemu.Niezbędnejesttakże,aby inwerter umożliwiał dostęp do chwilowych parametrów systemu zarówno </w:t>
      </w:r>
      <w:r w:rsidR="000409B8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po stronie AC jak i DC. Wymaga się także aby inwerter sygnalizował wszelkie nieprawidłowości związane z funkcjonowaniem systemu oraz umożliwiać wprowadzenie nastaw dotyczących współpracy z </w:t>
      </w:r>
      <w:proofErr w:type="spellStart"/>
      <w:r w:rsidRPr="00145667">
        <w:rPr>
          <w:rFonts w:ascii="Times New Roman" w:hAnsi="Times New Roman" w:cs="Times New Roman"/>
          <w:lang w:val="pl-PL"/>
        </w:rPr>
        <w:t>sieciąenergetyczną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55D8E7F" w14:textId="77777777" w:rsidR="000409B8" w:rsidRPr="00145667" w:rsidRDefault="000409B8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41304BEB" w14:textId="77777777"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Zabezpieczanie instalacji przed wypływem produkowanej energii </w:t>
      </w:r>
      <w:proofErr w:type="spellStart"/>
      <w:r w:rsidRPr="00145667">
        <w:rPr>
          <w:rFonts w:ascii="Times New Roman" w:hAnsi="Times New Roman" w:cs="Times New Roman"/>
          <w:lang w:val="pl-PL"/>
        </w:rPr>
        <w:t>dosieci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4DD4F88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69411A73" w14:textId="77777777" w:rsidR="000409B8" w:rsidRPr="00145667" w:rsidRDefault="000409B8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Zastosowane w projekcie falowniki i urządzenia regulujące powinny zapewniać regulację wypływu wyprodukowanej  energii  do  sieci - falownik powinien reagować na informacje wysyłane przez dodatkowy licznik układu w sytuacji, kiedy prąd płynący z sieci zaczyna maleć do zera, dopasowując swoją moc tak, aby w pierwszej kolejności zabezpieczać zapotrzebowanie placówki.</w:t>
      </w:r>
    </w:p>
    <w:p w14:paraId="01A0AC56" w14:textId="77777777" w:rsidR="000409B8" w:rsidRDefault="000409B8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14:paraId="0C000AB4" w14:textId="77777777" w:rsidR="00E544B5" w:rsidRDefault="00E544B5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14:paraId="78A75C5A" w14:textId="77777777" w:rsidR="00E544B5" w:rsidRPr="00145667" w:rsidRDefault="00E544B5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14:paraId="478EE08B" w14:textId="77777777" w:rsidR="000409B8" w:rsidRPr="00145667" w:rsidRDefault="000409B8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Gwarancja</w:t>
      </w:r>
    </w:p>
    <w:p w14:paraId="4F490FAF" w14:textId="77777777" w:rsidR="000409B8" w:rsidRPr="00145667" w:rsidRDefault="000409B8" w:rsidP="00357BFC">
      <w:pPr>
        <w:pStyle w:val="Tekstpodstawowy"/>
        <w:widowControl/>
        <w:spacing w:before="145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do przeprowadzenia bezpłatnych przeglądów technicznych wszystkich wybudowanych instalacji przynajmniej razy do roku </w:t>
      </w:r>
      <w:r w:rsidR="00917F3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okresie objętym gwarancją. Wszelkie koszty serwisowania urządzeń i instalacji </w:t>
      </w:r>
      <w:r w:rsidR="00917F3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okresie obowiązywania gwarancji pokrywa Wykonawca. W ramach realizacji przedmiotu projektu wymaga się udzielenia </w:t>
      </w:r>
      <w:r w:rsidR="00297B13" w:rsidRPr="00145667">
        <w:rPr>
          <w:rFonts w:ascii="Times New Roman" w:hAnsi="Times New Roman" w:cs="Times New Roman"/>
          <w:lang w:val="pl-PL"/>
        </w:rPr>
        <w:t xml:space="preserve">min. </w:t>
      </w:r>
      <w:r w:rsidR="0064477E" w:rsidRPr="00145667">
        <w:rPr>
          <w:rFonts w:ascii="Times New Roman" w:hAnsi="Times New Roman" w:cs="Times New Roman"/>
          <w:lang w:val="pl-PL"/>
        </w:rPr>
        <w:t xml:space="preserve">10 letniej </w:t>
      </w:r>
      <w:r w:rsidRPr="00145667">
        <w:rPr>
          <w:rFonts w:ascii="Times New Roman" w:hAnsi="Times New Roman" w:cs="Times New Roman"/>
          <w:lang w:val="pl-PL"/>
        </w:rPr>
        <w:t>gwarancji</w:t>
      </w:r>
      <w:r w:rsidR="0064477E" w:rsidRPr="00145667">
        <w:rPr>
          <w:rFonts w:ascii="Times New Roman" w:hAnsi="Times New Roman" w:cs="Times New Roman"/>
          <w:lang w:val="pl-PL"/>
        </w:rPr>
        <w:t>:</w:t>
      </w:r>
    </w:p>
    <w:p w14:paraId="40EB8896" w14:textId="77777777"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roboty budowlano – montażowe,</w:t>
      </w:r>
    </w:p>
    <w:p w14:paraId="26E3BE6E" w14:textId="77777777"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proofErr w:type="spellStart"/>
      <w:r w:rsidRPr="00145667">
        <w:rPr>
          <w:rFonts w:ascii="Times New Roman" w:hAnsi="Times New Roman" w:cs="Times New Roman"/>
          <w:lang w:val="pl-PL"/>
        </w:rPr>
        <w:t>panelefotowoltaiczne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–minimum90%</w:t>
      </w:r>
      <w:r w:rsidR="00553BB7" w:rsidRPr="00145667">
        <w:rPr>
          <w:rFonts w:ascii="Times New Roman" w:hAnsi="Times New Roman" w:cs="Times New Roman"/>
          <w:lang w:val="pl-PL"/>
        </w:rPr>
        <w:t xml:space="preserve"> wydajności</w:t>
      </w:r>
      <w:r w:rsidRPr="00145667">
        <w:rPr>
          <w:rFonts w:ascii="Times New Roman" w:hAnsi="Times New Roman" w:cs="Times New Roman"/>
          <w:lang w:val="pl-PL"/>
        </w:rPr>
        <w:t>,</w:t>
      </w:r>
    </w:p>
    <w:p w14:paraId="0A0D56EF" w14:textId="77777777"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inwerter i pozostały osprzęt instalacji.</w:t>
      </w:r>
    </w:p>
    <w:p w14:paraId="3CCCC18D" w14:textId="77777777" w:rsidR="000409B8" w:rsidRPr="00145667" w:rsidRDefault="000409B8" w:rsidP="00357BFC">
      <w:pPr>
        <w:pStyle w:val="Tekstpodstawowy"/>
        <w:widowControl/>
        <w:spacing w:before="145"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Dodatkowo wymaga się bezpłatnych przeglądów serwisowych w okres</w:t>
      </w:r>
      <w:r w:rsidR="003212B5" w:rsidRPr="00145667">
        <w:rPr>
          <w:rFonts w:ascii="Times New Roman" w:hAnsi="Times New Roman" w:cs="Times New Roman"/>
          <w:lang w:val="pl-PL"/>
        </w:rPr>
        <w:t>ie objętym gwarancją</w:t>
      </w:r>
      <w:r w:rsidR="00C92F0C">
        <w:rPr>
          <w:rFonts w:ascii="Times New Roman" w:hAnsi="Times New Roman" w:cs="Times New Roman"/>
          <w:lang w:val="pl-PL"/>
        </w:rPr>
        <w:t>.</w:t>
      </w:r>
      <w:r w:rsidRPr="00145667">
        <w:rPr>
          <w:rFonts w:ascii="Times New Roman" w:hAnsi="Times New Roman" w:cs="Times New Roman"/>
          <w:lang w:val="pl-PL"/>
        </w:rPr>
        <w:t xml:space="preserve"> Czas realizacji serwisu maksymalnie 48 godzin od momentu zgłoszenia awarii w okresie gwarancji i po upływie okresu gwarancji. Wykonawca wskaże wyspecjalizowany serwis, który dokonywać będzie naprawy awarii, usterek oraz przeglądów serwisowych.</w:t>
      </w:r>
    </w:p>
    <w:p w14:paraId="162A16F1" w14:textId="77777777" w:rsidR="000409B8" w:rsidRPr="00076A27" w:rsidRDefault="000409B8" w:rsidP="00076A27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color w:val="FF0000"/>
          <w:lang w:val="pl-PL"/>
        </w:rPr>
        <w:sectPr w:rsidR="000409B8" w:rsidRPr="00076A27" w:rsidSect="00D835BA">
          <w:headerReference w:type="default" r:id="rId10"/>
          <w:pgSz w:w="11910" w:h="16850"/>
          <w:pgMar w:top="1160" w:right="980" w:bottom="1540" w:left="980" w:header="971" w:footer="134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 w:rsidRPr="00145667">
        <w:rPr>
          <w:rFonts w:ascii="Times New Roman" w:hAnsi="Times New Roman" w:cs="Times New Roman"/>
          <w:lang w:val="pl-PL"/>
        </w:rPr>
        <w:t xml:space="preserve">Do napraw gwarancyjnych Wykonawca jest zobowiązany użyć fabrycznie nowych elementów o parametrach nie gorszych niż elementów uszkodzonych </w:t>
      </w:r>
      <w:proofErr w:type="spellStart"/>
      <w:r w:rsidRPr="00145667">
        <w:rPr>
          <w:rFonts w:ascii="Times New Roman" w:hAnsi="Times New Roman" w:cs="Times New Roman"/>
          <w:lang w:val="pl-PL"/>
        </w:rPr>
        <w:t>sprzedusterki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.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Wykonawca zobowiązany jest do sporządzenia instrukcji eksploatacji i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 xml:space="preserve">przeszkolenia. </w:t>
      </w:r>
      <w:r w:rsidR="00145667" w:rsidRPr="00187BDC">
        <w:rPr>
          <w:rFonts w:ascii="Times New Roman" w:hAnsi="Times New Roman" w:cs="Times New Roman"/>
          <w:color w:val="000000" w:themeColor="text1"/>
          <w:lang w:val="pl-PL"/>
        </w:rPr>
        <w:br/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przeszkolenia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należy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sporządzić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protokół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wyszczególnieniem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co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było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przedmiotem szkolenia i przekazać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instrukcję.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Wykonawca zobowiązany jest do pozostawienia instrukcji pokazującej jak umożliwić połączenie falownika z nowym routerem. Wykonawca na wezwanie Zamawiającego</w:t>
      </w:r>
      <w:r w:rsidR="00076A27" w:rsidRPr="00187BDC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 ma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maksymalnie 48 godzin przez cały okres gwarancji aby rozwiązać techniczne problemy związane z brakiem komunikacji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falownika z </w:t>
      </w:r>
      <w:proofErr w:type="spellStart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internetem</w:t>
      </w:r>
      <w:proofErr w:type="spellEnd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tak aby zamawiający miał 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>umożliwiony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dostęp do aplikacji falownika.</w:t>
      </w:r>
      <w:r w:rsidR="00076A27">
        <w:rPr>
          <w:rFonts w:ascii="Times New Roman" w:hAnsi="Times New Roman" w:cs="Times New Roman"/>
          <w:color w:val="FF0000"/>
          <w:lang w:val="pl-PL"/>
        </w:rPr>
        <w:t xml:space="preserve"> </w:t>
      </w:r>
    </w:p>
    <w:p w14:paraId="67BED16C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1E750D14" w14:textId="77777777" w:rsidR="000409B8" w:rsidRPr="00D835BA" w:rsidRDefault="000409B8" w:rsidP="00357BFC">
      <w:pPr>
        <w:pStyle w:val="Nagwek21"/>
        <w:widowControl/>
        <w:numPr>
          <w:ilvl w:val="0"/>
          <w:numId w:val="16"/>
        </w:numPr>
        <w:tabs>
          <w:tab w:val="left" w:pos="874"/>
        </w:tabs>
        <w:spacing w:line="360" w:lineRule="auto"/>
        <w:rPr>
          <w:rFonts w:ascii="Times New Roman" w:hAnsi="Times New Roman" w:cs="Times New Roman"/>
          <w:u w:val="single"/>
          <w:lang w:val="pl-PL"/>
        </w:rPr>
      </w:pPr>
      <w:bookmarkStart w:id="2" w:name="_Toc145417903"/>
      <w:r w:rsidRPr="00D835BA">
        <w:rPr>
          <w:rFonts w:ascii="Times New Roman" w:hAnsi="Times New Roman" w:cs="Times New Roman"/>
          <w:u w:val="single"/>
          <w:lang w:val="pl-PL"/>
        </w:rPr>
        <w:t>CZĘŚĆINFORMACYJNA.</w:t>
      </w:r>
      <w:bookmarkEnd w:id="2"/>
    </w:p>
    <w:p w14:paraId="0B8380E0" w14:textId="77777777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238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Wymagania Zamawiającego w stosunku do </w:t>
      </w:r>
      <w:proofErr w:type="spellStart"/>
      <w:r w:rsidRPr="00145667">
        <w:rPr>
          <w:rFonts w:ascii="Times New Roman" w:hAnsi="Times New Roman" w:cs="Times New Roman"/>
          <w:lang w:val="pl-PL"/>
        </w:rPr>
        <w:t>przedmiotuzamówienia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4EF3C53A" w14:textId="77777777" w:rsidR="000409B8" w:rsidRPr="00145667" w:rsidRDefault="000409B8" w:rsidP="00357BFC">
      <w:pPr>
        <w:pStyle w:val="Tekstpodstawowy"/>
        <w:widowControl/>
        <w:spacing w:before="240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oświadcza, że przebudowywany obiekt jest w zarządzie Zamawiającego,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którego wynika uprawnienie do wykonywania robót budowlanych w obiekcie.</w:t>
      </w:r>
    </w:p>
    <w:p w14:paraId="78E21038" w14:textId="77777777" w:rsidR="000409B8" w:rsidRPr="00145667" w:rsidRDefault="000409B8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Projektant jest zobowiązany zrealizować przedmiot zamówienia spełniając </w:t>
      </w:r>
      <w:r w:rsidR="00CB48B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szczególności wymagania:</w:t>
      </w:r>
    </w:p>
    <w:p w14:paraId="13951F7F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1"/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Ustawy Prawo budowlane (tj. Dz. U. z 2003 r., Nr 207, poz. 2016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ze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zm</w:t>
      </w:r>
      <w:proofErr w:type="spellEnd"/>
      <w:r w:rsidRPr="00145667">
        <w:rPr>
          <w:rFonts w:ascii="Times New Roman" w:hAnsi="Times New Roman" w:cs="Times New Roman"/>
          <w:spacing w:val="-4"/>
          <w:sz w:val="24"/>
          <w:lang w:val="pl-PL"/>
        </w:rPr>
        <w:t>.),</w:t>
      </w:r>
    </w:p>
    <w:p w14:paraId="5AE5F505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Rozporządzenia Ministra Infrastruktury z dnia 12 kwietnia 2002r. w sprawie warunkówtechnicznych,jakimpowinnyodpowiadaćbudynkiiichusytuowanie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(Dz.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U. </w:t>
      </w:r>
      <w:r w:rsidRPr="00145667">
        <w:rPr>
          <w:rFonts w:ascii="Times New Roman" w:hAnsi="Times New Roman" w:cs="Times New Roman"/>
          <w:spacing w:val="-3"/>
          <w:sz w:val="24"/>
          <w:lang w:val="pl-PL"/>
        </w:rPr>
        <w:t xml:space="preserve">Nr 75,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poz. </w:t>
      </w:r>
      <w:r w:rsidRPr="00145667">
        <w:rPr>
          <w:rFonts w:ascii="Times New Roman" w:hAnsi="Times New Roman" w:cs="Times New Roman"/>
          <w:spacing w:val="-3"/>
          <w:sz w:val="24"/>
          <w:lang w:val="pl-PL"/>
        </w:rPr>
        <w:t xml:space="preserve">690 </w:t>
      </w:r>
      <w:proofErr w:type="spellStart"/>
      <w:r w:rsidRPr="00145667">
        <w:rPr>
          <w:rFonts w:ascii="Times New Roman" w:hAnsi="Times New Roman" w:cs="Times New Roman"/>
          <w:spacing w:val="-3"/>
          <w:sz w:val="24"/>
          <w:lang w:val="pl-PL"/>
        </w:rPr>
        <w:t>ze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zm</w:t>
      </w:r>
      <w:proofErr w:type="spellEnd"/>
      <w:r w:rsidRPr="00145667">
        <w:rPr>
          <w:rFonts w:ascii="Times New Roman" w:hAnsi="Times New Roman" w:cs="Times New Roman"/>
          <w:spacing w:val="-4"/>
          <w:sz w:val="24"/>
          <w:lang w:val="pl-PL"/>
        </w:rPr>
        <w:t>.),</w:t>
      </w:r>
    </w:p>
    <w:p w14:paraId="42F5AF43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Rozporządzenie Ministra Transportu, Budownictwa i Gospodarki Morskiej </w:t>
      </w:r>
      <w:r w:rsidR="00E544B5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 xml:space="preserve">z dnia 5 lipca 2013 r. zmieniające rozporządzenie w sprawie warunków technicznych, jakim powinny odpowiadać budynki 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ich</w:t>
      </w:r>
      <w:r w:rsidR="00CB48B0" w:rsidRPr="00145667">
        <w:rPr>
          <w:rFonts w:ascii="Times New Roman" w:hAnsi="Times New Roman" w:cs="Times New Roman"/>
          <w:sz w:val="24"/>
          <w:lang w:val="pl-PL"/>
        </w:rPr>
        <w:t>usytuowanie</w:t>
      </w:r>
      <w:proofErr w:type="spellEnd"/>
      <w:r w:rsidR="00CB48B0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66516D23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Rozporządzenia Ministra Transportu, Budownictwa i Gospodarki Morskiej w sprawie szczegółowego zakresu i formy projektu budowlanego z dnia 25 kwietnia 2012r.</w:t>
      </w:r>
      <w:r w:rsidR="00CB48B0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5CD4C2B6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Rozporządzenie Ministra Infrastruktury z dnia 2 września 2004r. (Dz. U. Nr 202, poz. 2072 ze zm.) w sprawie szczegółowego zakresu i formy </w:t>
      </w:r>
      <w:r w:rsidRPr="00145667">
        <w:rPr>
          <w:rFonts w:ascii="Times New Roman" w:hAnsi="Times New Roman" w:cs="Times New Roman"/>
          <w:spacing w:val="-3"/>
          <w:sz w:val="24"/>
          <w:lang w:val="pl-PL"/>
        </w:rPr>
        <w:t xml:space="preserve">dokumentacji projektowej, specyfikacji technicznych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wykonania i </w:t>
      </w:r>
      <w:r w:rsidRPr="00145667">
        <w:rPr>
          <w:rFonts w:ascii="Times New Roman" w:hAnsi="Times New Roman" w:cs="Times New Roman"/>
          <w:spacing w:val="-3"/>
          <w:sz w:val="24"/>
          <w:lang w:val="pl-PL"/>
        </w:rPr>
        <w:t xml:space="preserve">odbioru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robót 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 xml:space="preserve">budowlanych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oraz </w:t>
      </w:r>
      <w:proofErr w:type="spellStart"/>
      <w:r w:rsidRPr="00145667">
        <w:rPr>
          <w:rFonts w:ascii="Times New Roman" w:hAnsi="Times New Roman" w:cs="Times New Roman"/>
          <w:spacing w:val="-5"/>
          <w:sz w:val="24"/>
          <w:lang w:val="pl-PL"/>
        </w:rPr>
        <w:t>programufunkcjonalno</w:t>
      </w:r>
      <w:proofErr w:type="spellEnd"/>
      <w:r w:rsidRPr="00145667">
        <w:rPr>
          <w:rFonts w:ascii="Times New Roman" w:hAnsi="Times New Roman" w:cs="Times New Roman"/>
          <w:spacing w:val="-5"/>
          <w:sz w:val="24"/>
          <w:lang w:val="pl-PL"/>
        </w:rPr>
        <w:t>-użytkowego,</w:t>
      </w:r>
    </w:p>
    <w:p w14:paraId="693EA8A4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Rozporządzenie Ministra Infrastruktury z dnia 17 marca 2009 r. w sprawie szczegółowego zakresu i form audytu energetycznego oraz części audytu remontowego, wzorów kart audytów, a także algorytmu oceny opłacalności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przedsięwzięcia</w:t>
      </w:r>
      <w:r w:rsidR="00CB48B0" w:rsidRPr="00145667">
        <w:rPr>
          <w:rFonts w:ascii="Times New Roman" w:hAnsi="Times New Roman" w:cs="Times New Roman"/>
          <w:sz w:val="24"/>
          <w:lang w:val="pl-PL"/>
        </w:rPr>
        <w:t>termomodernizacyjnego</w:t>
      </w:r>
      <w:proofErr w:type="spellEnd"/>
      <w:r w:rsidR="00CB48B0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23D88454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innych ustaw i rozporządzeń, przepisów techniczno-budowlanych, Polskich norm,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zasad 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 xml:space="preserve">wiedzy technicznej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i </w:t>
      </w:r>
      <w:proofErr w:type="spellStart"/>
      <w:r w:rsidRPr="00145667">
        <w:rPr>
          <w:rFonts w:ascii="Times New Roman" w:hAnsi="Times New Roman" w:cs="Times New Roman"/>
          <w:spacing w:val="-4"/>
          <w:sz w:val="24"/>
          <w:lang w:val="pl-PL"/>
        </w:rPr>
        <w:t>sztuki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>budowlanej</w:t>
      </w:r>
      <w:proofErr w:type="spellEnd"/>
      <w:r w:rsidRPr="00145667">
        <w:rPr>
          <w:rFonts w:ascii="Times New Roman" w:hAnsi="Times New Roman" w:cs="Times New Roman"/>
          <w:spacing w:val="-5"/>
          <w:sz w:val="24"/>
          <w:lang w:val="pl-PL"/>
        </w:rPr>
        <w:t>.</w:t>
      </w:r>
    </w:p>
    <w:p w14:paraId="445961CF" w14:textId="77777777" w:rsidR="000409B8" w:rsidRPr="00145667" w:rsidRDefault="000409B8" w:rsidP="00357BFC">
      <w:pPr>
        <w:widowControl/>
        <w:spacing w:line="360" w:lineRule="auto"/>
        <w:jc w:val="both"/>
        <w:rPr>
          <w:rFonts w:ascii="Times New Roman" w:hAnsi="Times New Roman" w:cs="Times New Roman"/>
          <w:sz w:val="24"/>
          <w:lang w:val="pl-PL"/>
        </w:rPr>
      </w:pPr>
    </w:p>
    <w:p w14:paraId="340A0D21" w14:textId="77777777" w:rsidR="00CB48B0" w:rsidRDefault="00CB48B0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informuje, iż jest obowiązany stosować reguły wynikające z ustawy </w:t>
      </w:r>
      <w:r w:rsidRPr="00145667">
        <w:rPr>
          <w:rFonts w:ascii="Times New Roman" w:hAnsi="Times New Roman" w:cs="Times New Roman"/>
          <w:lang w:val="pl-PL"/>
        </w:rPr>
        <w:br/>
        <w:t xml:space="preserve">z dnia29stycznia2004r.-Prawozamówieńpublicznych(tj.Dz.z2006r.Nr164,poz. 1163 </w:t>
      </w:r>
      <w:proofErr w:type="spellStart"/>
      <w:r w:rsidRPr="00145667">
        <w:rPr>
          <w:rFonts w:ascii="Times New Roman" w:hAnsi="Times New Roman" w:cs="Times New Roman"/>
          <w:lang w:val="pl-PL"/>
        </w:rPr>
        <w:t>zezm</w:t>
      </w:r>
      <w:proofErr w:type="spellEnd"/>
      <w:r w:rsidRPr="00145667">
        <w:rPr>
          <w:rFonts w:ascii="Times New Roman" w:hAnsi="Times New Roman" w:cs="Times New Roman"/>
          <w:lang w:val="pl-PL"/>
        </w:rPr>
        <w:t>.)</w:t>
      </w:r>
    </w:p>
    <w:p w14:paraId="00A6770B" w14:textId="77777777" w:rsidR="00145667" w:rsidRPr="00145667" w:rsidRDefault="00145667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0D31A27D" w14:textId="77777777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  <w:tab w:val="left" w:pos="2871"/>
          <w:tab w:val="left" w:pos="4272"/>
          <w:tab w:val="left" w:pos="5737"/>
          <w:tab w:val="left" w:pos="6073"/>
          <w:tab w:val="left" w:pos="8278"/>
          <w:tab w:val="left" w:pos="9662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Dodatkowe</w:t>
      </w:r>
      <w:r w:rsidRPr="00145667">
        <w:rPr>
          <w:rFonts w:ascii="Times New Roman" w:hAnsi="Times New Roman" w:cs="Times New Roman"/>
          <w:lang w:val="pl-PL"/>
        </w:rPr>
        <w:tab/>
        <w:t>wytyczne</w:t>
      </w:r>
      <w:r w:rsidRPr="00145667">
        <w:rPr>
          <w:rFonts w:ascii="Times New Roman" w:hAnsi="Times New Roman" w:cs="Times New Roman"/>
          <w:lang w:val="pl-PL"/>
        </w:rPr>
        <w:tab/>
        <w:t>inwestora</w:t>
      </w:r>
      <w:r w:rsidRPr="00145667">
        <w:rPr>
          <w:rFonts w:ascii="Times New Roman" w:hAnsi="Times New Roman" w:cs="Times New Roman"/>
          <w:lang w:val="pl-PL"/>
        </w:rPr>
        <w:tab/>
        <w:t>i</w:t>
      </w:r>
      <w:r w:rsidRPr="00145667">
        <w:rPr>
          <w:rFonts w:ascii="Times New Roman" w:hAnsi="Times New Roman" w:cs="Times New Roman"/>
          <w:lang w:val="pl-PL"/>
        </w:rPr>
        <w:tab/>
        <w:t>uwarunkowania</w:t>
      </w:r>
      <w:r w:rsidRPr="00145667">
        <w:rPr>
          <w:rFonts w:ascii="Times New Roman" w:hAnsi="Times New Roman" w:cs="Times New Roman"/>
          <w:lang w:val="pl-PL"/>
        </w:rPr>
        <w:tab/>
        <w:t>związane</w:t>
      </w:r>
      <w:r w:rsidRPr="00145667">
        <w:rPr>
          <w:rFonts w:ascii="Times New Roman" w:hAnsi="Times New Roman" w:cs="Times New Roman"/>
          <w:lang w:val="pl-PL"/>
        </w:rPr>
        <w:tab/>
      </w:r>
      <w:r w:rsidR="00541E92" w:rsidRPr="00145667">
        <w:rPr>
          <w:rFonts w:ascii="Times New Roman" w:hAnsi="Times New Roman" w:cs="Times New Roman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zprojektowaniem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44333F72" w14:textId="77777777" w:rsidR="000409B8" w:rsidRPr="00145667" w:rsidRDefault="000409B8" w:rsidP="00357BFC">
      <w:pPr>
        <w:pStyle w:val="Tekstpodstawowy"/>
        <w:widowControl/>
        <w:spacing w:before="144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Przedmiot zamówienia musi być określony zgodnie z postanowieniami </w:t>
      </w:r>
      <w:proofErr w:type="spellStart"/>
      <w:r w:rsidRPr="00145667">
        <w:rPr>
          <w:rFonts w:ascii="Times New Roman" w:hAnsi="Times New Roman" w:cs="Times New Roman"/>
          <w:lang w:val="pl-PL"/>
        </w:rPr>
        <w:t>ustawyPrawo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zamówień publicznych. Przedmiot zamówienia musi być opisany bez wskazywania znaków towarowych, patentów lub pochodzenia, chyba że będzie to uzasadnione specyfiką zamówienia, za pomocą dostatecznie dokładnych określeń, a wskazaniu takiemu towarzyszyć będą wyrazy „lub równoważne”. Do opisu przedmiotu zamówienia Wykonawca musi stosować nazwy i kody określone we „Wspólnym Słowniku Zamówień” (CPV) (Dz. Urz. WE L 340 z 16.12.2002r. </w:t>
      </w:r>
      <w:proofErr w:type="spellStart"/>
      <w:r w:rsidRPr="00145667">
        <w:rPr>
          <w:rFonts w:ascii="Times New Roman" w:hAnsi="Times New Roman" w:cs="Times New Roman"/>
          <w:lang w:val="pl-PL"/>
        </w:rPr>
        <w:t>zezm</w:t>
      </w:r>
      <w:proofErr w:type="spellEnd"/>
      <w:r w:rsidRPr="00145667">
        <w:rPr>
          <w:rFonts w:ascii="Times New Roman" w:hAnsi="Times New Roman" w:cs="Times New Roman"/>
          <w:lang w:val="pl-PL"/>
        </w:rPr>
        <w:t>.).</w:t>
      </w:r>
    </w:p>
    <w:p w14:paraId="7D15D9EE" w14:textId="77777777" w:rsidR="000409B8" w:rsidRPr="00145667" w:rsidRDefault="000409B8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4A567BFE" w14:textId="77777777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Zakres prac projektowych do wykonania w </w:t>
      </w:r>
      <w:proofErr w:type="spellStart"/>
      <w:r w:rsidRPr="00145667">
        <w:rPr>
          <w:rFonts w:ascii="Times New Roman" w:hAnsi="Times New Roman" w:cs="Times New Roman"/>
          <w:lang w:val="pl-PL"/>
        </w:rPr>
        <w:t>ramachzamówienia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2DF94EA" w14:textId="77777777" w:rsidR="000409B8" w:rsidRPr="00145667" w:rsidRDefault="000409B8" w:rsidP="00357BFC">
      <w:pPr>
        <w:pStyle w:val="Tekstpodstawowy"/>
        <w:widowControl/>
        <w:spacing w:before="240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wyjściowe do projektowania.</w:t>
      </w:r>
    </w:p>
    <w:p w14:paraId="0660C674" w14:textId="77777777" w:rsidR="000409B8" w:rsidRPr="00145667" w:rsidRDefault="000409B8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posiada (do przekazania Projektantowi):</w:t>
      </w:r>
    </w:p>
    <w:p w14:paraId="49AA03EA" w14:textId="77777777"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before="143"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programfunkcjonalno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-użytkowy.</w:t>
      </w:r>
    </w:p>
    <w:p w14:paraId="1A65158E" w14:textId="77777777"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before="143"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dokument potwierdzający prawo inwestora do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dysponowanianieruchomością</w:t>
      </w:r>
      <w:proofErr w:type="spellEnd"/>
    </w:p>
    <w:p w14:paraId="32F8B17E" w14:textId="77777777" w:rsidR="000409B8" w:rsidRPr="00145667" w:rsidRDefault="000409B8" w:rsidP="00357BFC">
      <w:pPr>
        <w:pStyle w:val="Tekstpodstawowy"/>
        <w:widowControl/>
        <w:spacing w:before="143" w:line="360" w:lineRule="auto"/>
        <w:ind w:left="1581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na cele budowlane.</w:t>
      </w:r>
    </w:p>
    <w:p w14:paraId="09BDFE80" w14:textId="77777777" w:rsidR="000409B8" w:rsidRPr="00145667" w:rsidRDefault="000409B8" w:rsidP="00357BFC">
      <w:pPr>
        <w:pStyle w:val="Tekstpodstawowy"/>
        <w:widowControl/>
        <w:spacing w:before="146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Projektant uzyska we własnym zakresie i na własny koszt pozostałe materiały niezbędne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lub konieczne do wykonania przedmiotu zamówienia, w tym m.in.:</w:t>
      </w:r>
    </w:p>
    <w:p w14:paraId="58D9322A" w14:textId="77777777"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aktualną mapę sytuacyjno-wysokościową lub mapę do celów  projektowych,</w:t>
      </w:r>
    </w:p>
    <w:p w14:paraId="1F6661E8" w14:textId="77777777" w:rsidR="000409B8" w:rsidRPr="00145667" w:rsidRDefault="000409B8" w:rsidP="00357BFC">
      <w:pPr>
        <w:pStyle w:val="Tekstpodstawowy"/>
        <w:widowControl/>
        <w:spacing w:before="144" w:line="360" w:lineRule="auto"/>
        <w:ind w:left="494" w:right="4403"/>
        <w:jc w:val="center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jeżeli będzie to wymagane,</w:t>
      </w:r>
    </w:p>
    <w:p w14:paraId="35C6C34B" w14:textId="77777777" w:rsidR="000409B8" w:rsidRPr="00145667" w:rsidRDefault="000409B8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253EEF10" w14:textId="77777777" w:rsidR="00541E92" w:rsidRPr="00145667" w:rsidRDefault="00541E92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  <w:tab w:val="left" w:pos="2722"/>
          <w:tab w:val="left" w:pos="3441"/>
          <w:tab w:val="left" w:pos="4954"/>
          <w:tab w:val="left" w:pos="6396"/>
          <w:tab w:val="left" w:pos="6717"/>
          <w:tab w:val="left" w:pos="8250"/>
          <w:tab w:val="left" w:pos="9682"/>
        </w:tabs>
        <w:spacing w:before="2" w:line="360" w:lineRule="auto"/>
        <w:ind w:left="1581" w:right="155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wszelkie</w:t>
      </w:r>
      <w:r w:rsidRPr="00145667">
        <w:rPr>
          <w:rFonts w:ascii="Times New Roman" w:hAnsi="Times New Roman" w:cs="Times New Roman"/>
          <w:sz w:val="24"/>
          <w:lang w:val="pl-PL"/>
        </w:rPr>
        <w:tab/>
        <w:t>inne</w:t>
      </w:r>
      <w:r w:rsidRPr="00145667">
        <w:rPr>
          <w:rFonts w:ascii="Times New Roman" w:hAnsi="Times New Roman" w:cs="Times New Roman"/>
          <w:sz w:val="24"/>
          <w:lang w:val="pl-PL"/>
        </w:rPr>
        <w:tab/>
        <w:t>dokumenty,</w:t>
      </w:r>
      <w:r w:rsidRPr="00145667">
        <w:rPr>
          <w:rFonts w:ascii="Times New Roman" w:hAnsi="Times New Roman" w:cs="Times New Roman"/>
          <w:sz w:val="24"/>
          <w:lang w:val="pl-PL"/>
        </w:rPr>
        <w:tab/>
        <w:t>pozwolenia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uzgodnienia</w:t>
      </w:r>
      <w:r w:rsidRPr="00145667">
        <w:rPr>
          <w:rFonts w:ascii="Times New Roman" w:hAnsi="Times New Roman" w:cs="Times New Roman"/>
          <w:sz w:val="24"/>
          <w:lang w:val="pl-PL"/>
        </w:rPr>
        <w:tab/>
        <w:t>wynikające</w:t>
      </w:r>
      <w:r w:rsidRPr="00145667">
        <w:rPr>
          <w:rFonts w:ascii="Times New Roman" w:hAnsi="Times New Roman" w:cs="Times New Roman"/>
          <w:sz w:val="24"/>
          <w:lang w:val="pl-PL"/>
        </w:rPr>
        <w:tab/>
      </w:r>
      <w:r w:rsidR="000C25A0" w:rsidRPr="00145667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 xml:space="preserve">z obowiązujących przepisów niezbędne dla wykonania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robótbudowlanych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7A65F1FB" w14:textId="77777777" w:rsidR="00145667" w:rsidRDefault="00145667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34011ABA" w14:textId="77777777" w:rsidR="00145667" w:rsidRPr="00145667" w:rsidRDefault="00145667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296B24D1" w14:textId="77777777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Zakres </w:t>
      </w:r>
      <w:proofErr w:type="spellStart"/>
      <w:r w:rsidRPr="00145667">
        <w:rPr>
          <w:rFonts w:ascii="Times New Roman" w:hAnsi="Times New Roman" w:cs="Times New Roman"/>
          <w:lang w:val="pl-PL"/>
        </w:rPr>
        <w:t>pracprojektowych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0E703833" w14:textId="77777777" w:rsidR="000409B8" w:rsidRPr="00145667" w:rsidRDefault="000409B8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Wykonanie projektu budowlano-wykonawczego.</w:t>
      </w:r>
    </w:p>
    <w:p w14:paraId="0228C0F1" w14:textId="77777777" w:rsidR="000409B8" w:rsidRPr="00145667" w:rsidRDefault="000409B8" w:rsidP="00357BFC">
      <w:pPr>
        <w:pStyle w:val="Tekstpodstawowy"/>
        <w:widowControl/>
        <w:spacing w:before="144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 budowlany winien zostać wykonany w ilości 4 egzemplarzy w zakresie uwzględniającym specyfikę robót budowlanych, charakter obiektu oraz stopień skomplikowania, według wymagań zawartych w ustawie Prawo budowlane </w:t>
      </w:r>
      <w:r w:rsidR="000C25A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lastRenderedPageBreak/>
        <w:t xml:space="preserve">oraz z aktami wykonawczymi do ustawy, w szczególności doprecyzowanymi </w:t>
      </w:r>
      <w:r w:rsidR="000C25A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rozporządzeniu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Rozporządzenia Ministra Transportu, Budownictwa </w:t>
      </w:r>
      <w:r w:rsidR="000C25A0" w:rsidRPr="00145667">
        <w:rPr>
          <w:rFonts w:ascii="Times New Roman" w:hAnsi="Times New Roman" w:cs="Times New Roman"/>
          <w:spacing w:val="6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Gospodarki Morskiej </w:t>
      </w:r>
      <w:r w:rsidRPr="00145667">
        <w:rPr>
          <w:rFonts w:ascii="Times New Roman" w:hAnsi="Times New Roman" w:cs="Times New Roman"/>
          <w:lang w:val="pl-PL"/>
        </w:rPr>
        <w:t xml:space="preserve">w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sprawie szczegółowego zakresu </w:t>
      </w:r>
      <w:r w:rsidRPr="00145667">
        <w:rPr>
          <w:rFonts w:ascii="Times New Roman" w:hAnsi="Times New Roman" w:cs="Times New Roman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formy projektu </w:t>
      </w:r>
      <w:r w:rsidR="00187BDC">
        <w:rPr>
          <w:rFonts w:ascii="Times New Roman" w:hAnsi="Times New Roman" w:cs="Times New Roman"/>
          <w:spacing w:val="6"/>
          <w:lang w:val="pl-PL"/>
        </w:rPr>
        <w:t>b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udowlanego </w:t>
      </w:r>
      <w:r w:rsidRPr="00145667">
        <w:rPr>
          <w:rFonts w:ascii="Times New Roman" w:hAnsi="Times New Roman" w:cs="Times New Roman"/>
          <w:lang w:val="pl-PL"/>
        </w:rPr>
        <w:t xml:space="preserve">z  </w:t>
      </w:r>
      <w:r w:rsidRPr="00145667">
        <w:rPr>
          <w:rFonts w:ascii="Times New Roman" w:hAnsi="Times New Roman" w:cs="Times New Roman"/>
          <w:spacing w:val="5"/>
          <w:lang w:val="pl-PL"/>
        </w:rPr>
        <w:t>dnia</w:t>
      </w:r>
      <w:r w:rsidR="00187BDC">
        <w:rPr>
          <w:rFonts w:ascii="Times New Roman" w:hAnsi="Times New Roman" w:cs="Times New Roman"/>
          <w:spacing w:val="5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3"/>
          <w:lang w:val="pl-PL"/>
        </w:rPr>
        <w:t>25</w:t>
      </w:r>
      <w:r w:rsidR="00187BDC">
        <w:rPr>
          <w:rFonts w:ascii="Times New Roman" w:hAnsi="Times New Roman" w:cs="Times New Roman"/>
          <w:spacing w:val="3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6"/>
          <w:lang w:val="pl-PL"/>
        </w:rPr>
        <w:t>kwietnia</w:t>
      </w:r>
      <w:r w:rsidR="00187BDC">
        <w:rPr>
          <w:rFonts w:ascii="Times New Roman" w:hAnsi="Times New Roman" w:cs="Times New Roman"/>
          <w:spacing w:val="6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6"/>
          <w:lang w:val="pl-PL"/>
        </w:rPr>
        <w:t>2012r.,</w:t>
      </w:r>
      <w:r w:rsidR="00187BDC">
        <w:rPr>
          <w:rFonts w:ascii="Times New Roman" w:hAnsi="Times New Roman" w:cs="Times New Roman"/>
          <w:spacing w:val="6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opracowany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takim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zakresie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szczegółowości,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by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możliwa była jednoznaczna ocena zaproponowanych w nim rozwiązań projektowych, zawierających </w:t>
      </w:r>
      <w:proofErr w:type="spellStart"/>
      <w:r w:rsidRPr="00145667">
        <w:rPr>
          <w:rFonts w:ascii="Times New Roman" w:hAnsi="Times New Roman" w:cs="Times New Roman"/>
          <w:lang w:val="pl-PL"/>
        </w:rPr>
        <w:t>wszczególności</w:t>
      </w:r>
      <w:proofErr w:type="spellEnd"/>
      <w:r w:rsidRPr="00145667">
        <w:rPr>
          <w:rFonts w:ascii="Times New Roman" w:hAnsi="Times New Roman" w:cs="Times New Roman"/>
          <w:lang w:val="pl-PL"/>
        </w:rPr>
        <w:t>:</w:t>
      </w:r>
    </w:p>
    <w:p w14:paraId="707E8ACE" w14:textId="77777777" w:rsidR="000409B8" w:rsidRPr="00145667" w:rsidRDefault="000409B8" w:rsidP="00357BFC">
      <w:pPr>
        <w:pStyle w:val="Akapitzlist"/>
        <w:widowControl/>
        <w:numPr>
          <w:ilvl w:val="0"/>
          <w:numId w:val="4"/>
        </w:numPr>
        <w:tabs>
          <w:tab w:val="left" w:pos="1222"/>
        </w:tabs>
        <w:spacing w:line="360" w:lineRule="auto"/>
        <w:ind w:right="733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projekt zagospodarowania placu budowy na okres realizacji poszczególnych etapów robót z uwzględnieniem potrzeb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użytkownikaobiektu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19FF5F4" w14:textId="77777777" w:rsidR="000409B8" w:rsidRPr="00145667" w:rsidRDefault="000409B8" w:rsidP="00357BFC">
      <w:pPr>
        <w:pStyle w:val="Akapitzlist"/>
        <w:widowControl/>
        <w:numPr>
          <w:ilvl w:val="0"/>
          <w:numId w:val="4"/>
        </w:numPr>
        <w:tabs>
          <w:tab w:val="left" w:pos="1222"/>
        </w:tabs>
        <w:spacing w:before="1" w:line="360" w:lineRule="auto"/>
        <w:ind w:right="502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 budowlano-wykonawczy instalacji elektrycznej i odgromowej ins</w:t>
      </w:r>
      <w:r w:rsidR="004C6977" w:rsidRPr="00145667">
        <w:rPr>
          <w:rFonts w:ascii="Times New Roman" w:hAnsi="Times New Roman" w:cs="Times New Roman"/>
          <w:sz w:val="24"/>
          <w:lang w:val="pl-PL"/>
        </w:rPr>
        <w:t>talacji PV, wraz z konstrukcją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 mocowania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paneli</w:t>
      </w:r>
      <w:r w:rsidR="004C6977" w:rsidRPr="00145667">
        <w:rPr>
          <w:rFonts w:ascii="Times New Roman" w:hAnsi="Times New Roman" w:cs="Times New Roman"/>
          <w:sz w:val="24"/>
          <w:lang w:val="pl-PL"/>
        </w:rPr>
        <w:t>PV</w:t>
      </w:r>
      <w:proofErr w:type="spellEnd"/>
      <w:r w:rsidR="004C6977" w:rsidRPr="00145667">
        <w:rPr>
          <w:rFonts w:ascii="Times New Roman" w:hAnsi="Times New Roman" w:cs="Times New Roman"/>
          <w:sz w:val="24"/>
          <w:lang w:val="pl-PL"/>
        </w:rPr>
        <w:t xml:space="preserve"> oraz obliczeniami wytrzymałościowymi dachu.</w:t>
      </w:r>
    </w:p>
    <w:p w14:paraId="30AB5873" w14:textId="77777777" w:rsidR="000409B8" w:rsidRPr="00145667" w:rsidRDefault="000409B8" w:rsidP="00357BFC">
      <w:pPr>
        <w:pStyle w:val="Tekstpodstawowy"/>
        <w:widowControl/>
        <w:spacing w:before="241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Dokumentacja winna obejmować również te elementy, które nie są bezpośrednio związane z planowanymi do wykonania robotami budowlano-instalacyjnymi, </w:t>
      </w:r>
      <w:r w:rsidR="00DD3A1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a są niezbędne dla spełnienia wymagań obowiązujących przepisów w tym p-</w:t>
      </w:r>
      <w:proofErr w:type="spellStart"/>
      <w:r w:rsidRPr="00145667">
        <w:rPr>
          <w:rFonts w:ascii="Times New Roman" w:hAnsi="Times New Roman" w:cs="Times New Roman"/>
          <w:lang w:val="pl-PL"/>
        </w:rPr>
        <w:t>poż</w:t>
      </w:r>
      <w:proofErr w:type="spellEnd"/>
      <w:r w:rsidRPr="00145667">
        <w:rPr>
          <w:rFonts w:ascii="Times New Roman" w:hAnsi="Times New Roman" w:cs="Times New Roman"/>
          <w:lang w:val="pl-PL"/>
        </w:rPr>
        <w:t>, bezpieczeństwa przebywania ludzi i warunków higieniczno-sanitarnych.</w:t>
      </w:r>
    </w:p>
    <w:p w14:paraId="386D0034" w14:textId="77777777" w:rsidR="000409B8" w:rsidRPr="00145667" w:rsidRDefault="000409B8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Sporządzenie  informacji  dotyczącej  zasad  bezpieczeństwa  i  ochrony  zdrowia </w:t>
      </w:r>
      <w:r w:rsidR="00DD3A1D" w:rsidRPr="00145667">
        <w:rPr>
          <w:rFonts w:ascii="Times New Roman" w:hAnsi="Times New Roman" w:cs="Times New Roman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zewzględu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na specyfikę obiektu budowlanego, uwzględnianej w planie BIOZ.</w:t>
      </w:r>
    </w:p>
    <w:p w14:paraId="48ADAF38" w14:textId="77777777" w:rsidR="008A5925" w:rsidRPr="00187BDC" w:rsidRDefault="008A5925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b/>
          <w:color w:val="000000" w:themeColor="text1"/>
          <w:lang w:val="pl-PL"/>
        </w:rPr>
      </w:pPr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>Uwaga:</w:t>
      </w:r>
    </w:p>
    <w:p w14:paraId="4A27D980" w14:textId="77777777" w:rsidR="00C712F0" w:rsidRPr="00187BDC" w:rsidRDefault="00DD3A1D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b/>
          <w:color w:val="000000" w:themeColor="text1"/>
          <w:lang w:val="pl-PL"/>
        </w:rPr>
      </w:pPr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 xml:space="preserve">Zamawiający wymaga, aby projekty budowlano-wykonawcze, oprócz pozyskania przez wykonawcę niezbędnych uzgodnień wymaganych </w:t>
      </w:r>
      <w:proofErr w:type="spellStart"/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>prawem</w:t>
      </w:r>
      <w:r w:rsidR="00570B51" w:rsidRPr="00187BDC">
        <w:rPr>
          <w:rFonts w:ascii="Times New Roman" w:hAnsi="Times New Roman" w:cs="Times New Roman"/>
          <w:b/>
          <w:color w:val="000000" w:themeColor="text1"/>
          <w:lang w:val="pl-PL"/>
        </w:rPr>
        <w:t>,</w:t>
      </w:r>
      <w:r w:rsidR="002226A5" w:rsidRPr="00187BDC">
        <w:rPr>
          <w:rFonts w:ascii="Times New Roman" w:hAnsi="Times New Roman" w:cs="Times New Roman"/>
          <w:b/>
          <w:color w:val="000000" w:themeColor="text1"/>
          <w:lang w:val="pl-PL"/>
        </w:rPr>
        <w:t>posiadały</w:t>
      </w:r>
      <w:proofErr w:type="spellEnd"/>
      <w:r w:rsidR="002226A5" w:rsidRPr="00187BDC">
        <w:rPr>
          <w:rFonts w:ascii="Times New Roman" w:hAnsi="Times New Roman" w:cs="Times New Roman"/>
          <w:b/>
          <w:color w:val="000000" w:themeColor="text1"/>
          <w:lang w:val="pl-PL"/>
        </w:rPr>
        <w:t xml:space="preserve"> uzgodnienie</w:t>
      </w:r>
      <w:r w:rsidR="007C01BA" w:rsidRPr="00187BDC">
        <w:rPr>
          <w:rFonts w:ascii="Times New Roman" w:hAnsi="Times New Roman" w:cs="Times New Roman"/>
          <w:b/>
          <w:color w:val="000000" w:themeColor="text1"/>
          <w:lang w:val="pl-PL"/>
        </w:rPr>
        <w:t xml:space="preserve"> rzeczoznawcy </w:t>
      </w:r>
      <w:r w:rsidR="00BD7F5D" w:rsidRPr="00187BDC">
        <w:rPr>
          <w:rFonts w:ascii="Times New Roman" w:hAnsi="Times New Roman" w:cs="Times New Roman"/>
          <w:b/>
          <w:color w:val="000000" w:themeColor="text1"/>
          <w:lang w:val="pl-PL"/>
        </w:rPr>
        <w:t>ds. przeciwpożarowych</w:t>
      </w:r>
      <w:r w:rsidR="007C01BA" w:rsidRPr="00187BDC">
        <w:rPr>
          <w:rFonts w:ascii="Times New Roman" w:hAnsi="Times New Roman" w:cs="Times New Roman"/>
          <w:b/>
          <w:color w:val="000000" w:themeColor="text1"/>
          <w:lang w:val="pl-PL"/>
        </w:rPr>
        <w:t>.</w:t>
      </w:r>
    </w:p>
    <w:p w14:paraId="75CFDB63" w14:textId="77777777"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422067A4" w14:textId="77777777"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7034D006" w14:textId="77777777"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sectPr w:rsidR="00D835BA" w:rsidSect="00D835BA">
      <w:headerReference w:type="default" r:id="rId11"/>
      <w:footerReference w:type="default" r:id="rId12"/>
      <w:pgSz w:w="11910" w:h="16850"/>
      <w:pgMar w:top="1160" w:right="980" w:bottom="1540" w:left="980" w:header="971" w:footer="134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B821" w14:textId="77777777" w:rsidR="00A01D65" w:rsidRDefault="00A01D65" w:rsidP="00EA40DB">
      <w:r>
        <w:separator/>
      </w:r>
    </w:p>
  </w:endnote>
  <w:endnote w:type="continuationSeparator" w:id="0">
    <w:p w14:paraId="15991ED2" w14:textId="77777777" w:rsidR="00A01D65" w:rsidRDefault="00A01D65" w:rsidP="00EA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16355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5D8DFF1F" w14:textId="77777777" w:rsidR="00145667" w:rsidRPr="00357BFC" w:rsidRDefault="00856058">
        <w:pPr>
          <w:pStyle w:val="Stopka"/>
          <w:jc w:val="right"/>
          <w:rPr>
            <w:rFonts w:ascii="Times New Roman" w:hAnsi="Times New Roman" w:cs="Times New Roman"/>
            <w:sz w:val="20"/>
          </w:rPr>
        </w:pPr>
        <w:r w:rsidRPr="001024D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45667" w:rsidRPr="001024D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024D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E0605" w:rsidRPr="004E0605">
          <w:rPr>
            <w:rFonts w:ascii="Times New Roman" w:hAnsi="Times New Roman" w:cs="Times New Roman"/>
            <w:noProof/>
            <w:sz w:val="20"/>
            <w:szCs w:val="20"/>
            <w:lang w:val="pl-PL"/>
          </w:rPr>
          <w:t>2</w:t>
        </w:r>
        <w:r w:rsidRPr="001024D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B812360" w14:textId="77777777" w:rsidR="008A5925" w:rsidRDefault="008A5925">
    <w:pPr>
      <w:pStyle w:val="Tekstpodstawowy"/>
      <w:spacing w:line="14" w:lineRule="auto"/>
      <w:ind w:left="0"/>
      <w:rPr>
        <w:sz w:val="1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3F68" w14:textId="77777777" w:rsidR="00145667" w:rsidRPr="001024DE" w:rsidRDefault="00856058">
    <w:pPr>
      <w:pStyle w:val="Stopka"/>
      <w:jc w:val="right"/>
      <w:rPr>
        <w:rFonts w:ascii="Times New Roman" w:hAnsi="Times New Roman" w:cs="Times New Roman"/>
        <w:sz w:val="20"/>
        <w:szCs w:val="20"/>
      </w:rPr>
    </w:pPr>
    <w:r w:rsidRPr="001024DE">
      <w:rPr>
        <w:rFonts w:ascii="Times New Roman" w:hAnsi="Times New Roman" w:cs="Times New Roman"/>
        <w:sz w:val="20"/>
        <w:szCs w:val="20"/>
      </w:rPr>
      <w:fldChar w:fldCharType="begin"/>
    </w:r>
    <w:r w:rsidR="00145667" w:rsidRPr="001024DE">
      <w:rPr>
        <w:rFonts w:ascii="Times New Roman" w:hAnsi="Times New Roman" w:cs="Times New Roman"/>
        <w:sz w:val="20"/>
        <w:szCs w:val="20"/>
      </w:rPr>
      <w:instrText>PAGE   \* MERGEFORMAT</w:instrText>
    </w:r>
    <w:r w:rsidRPr="001024DE">
      <w:rPr>
        <w:rFonts w:ascii="Times New Roman" w:hAnsi="Times New Roman" w:cs="Times New Roman"/>
        <w:sz w:val="20"/>
        <w:szCs w:val="20"/>
      </w:rPr>
      <w:fldChar w:fldCharType="separate"/>
    </w:r>
    <w:r w:rsidR="004E0605" w:rsidRPr="004E0605">
      <w:rPr>
        <w:rFonts w:ascii="Times New Roman" w:hAnsi="Times New Roman" w:cs="Times New Roman"/>
        <w:noProof/>
        <w:sz w:val="20"/>
        <w:szCs w:val="20"/>
        <w:lang w:val="pl-PL"/>
      </w:rPr>
      <w:t>21</w:t>
    </w:r>
    <w:r w:rsidRPr="001024DE">
      <w:rPr>
        <w:rFonts w:ascii="Times New Roman" w:hAnsi="Times New Roman" w:cs="Times New Roman"/>
        <w:sz w:val="20"/>
        <w:szCs w:val="20"/>
      </w:rPr>
      <w:fldChar w:fldCharType="end"/>
    </w:r>
  </w:p>
  <w:p w14:paraId="78187B3A" w14:textId="77777777" w:rsidR="008A5925" w:rsidRDefault="008A5925">
    <w:pPr>
      <w:pStyle w:val="Tekstpodstawowy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02448" w14:textId="77777777" w:rsidR="00A01D65" w:rsidRDefault="00A01D65" w:rsidP="00EA40DB">
      <w:r>
        <w:separator/>
      </w:r>
    </w:p>
  </w:footnote>
  <w:footnote w:type="continuationSeparator" w:id="0">
    <w:p w14:paraId="3F9AA582" w14:textId="77777777" w:rsidR="00A01D65" w:rsidRDefault="00A01D65" w:rsidP="00EA4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82E48" w14:textId="77777777" w:rsidR="008A5925" w:rsidRDefault="008A5925">
    <w:pPr>
      <w:pStyle w:val="Tekstpodstawowy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8D6F" w14:textId="77777777" w:rsidR="008A5925" w:rsidRDefault="008A5925">
    <w:pPr>
      <w:pStyle w:val="Tekstpodstawowy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E932" w14:textId="77777777" w:rsidR="008A5925" w:rsidRDefault="008A5925">
    <w:pPr>
      <w:pStyle w:val="Tekstpodstawowy"/>
      <w:spacing w:line="14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D46"/>
    <w:multiLevelType w:val="hybridMultilevel"/>
    <w:tmpl w:val="78747670"/>
    <w:lvl w:ilvl="0" w:tplc="1DBE64E8">
      <w:start w:val="1"/>
      <w:numFmt w:val="decimal"/>
      <w:lvlText w:val="%1."/>
      <w:lvlJc w:val="left"/>
      <w:pPr>
        <w:ind w:left="873" w:hanging="360"/>
      </w:pPr>
      <w:rPr>
        <w:rFonts w:ascii="Tahoma" w:eastAsia="Tahoma" w:hAnsi="Tahoma" w:cs="Tahoma" w:hint="default"/>
        <w:spacing w:val="-2"/>
        <w:w w:val="100"/>
        <w:sz w:val="24"/>
        <w:szCs w:val="24"/>
      </w:rPr>
    </w:lvl>
    <w:lvl w:ilvl="1" w:tplc="8C2AAF46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B79EABD4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510CCD78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161809D4"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48647786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D2D25A10">
      <w:numFmt w:val="bullet"/>
      <w:lvlText w:val="•"/>
      <w:lvlJc w:val="left"/>
      <w:pPr>
        <w:ind w:left="6319" w:hanging="360"/>
      </w:pPr>
      <w:rPr>
        <w:rFonts w:hint="default"/>
      </w:rPr>
    </w:lvl>
    <w:lvl w:ilvl="7" w:tplc="9AB0E756">
      <w:numFmt w:val="bullet"/>
      <w:lvlText w:val="•"/>
      <w:lvlJc w:val="left"/>
      <w:pPr>
        <w:ind w:left="7226" w:hanging="360"/>
      </w:pPr>
      <w:rPr>
        <w:rFonts w:hint="default"/>
      </w:rPr>
    </w:lvl>
    <w:lvl w:ilvl="8" w:tplc="7680841C">
      <w:numFmt w:val="bullet"/>
      <w:lvlText w:val="•"/>
      <w:lvlJc w:val="left"/>
      <w:pPr>
        <w:ind w:left="8133" w:hanging="360"/>
      </w:pPr>
      <w:rPr>
        <w:rFonts w:hint="default"/>
      </w:rPr>
    </w:lvl>
  </w:abstractNum>
  <w:abstractNum w:abstractNumId="1" w15:restartNumberingAfterBreak="0">
    <w:nsid w:val="076A24B3"/>
    <w:multiLevelType w:val="hybridMultilevel"/>
    <w:tmpl w:val="1F6279A4"/>
    <w:lvl w:ilvl="0" w:tplc="0770B32E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3E8C8CA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9E4E9562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5B0C6F38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33209BF2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17E63026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AC443D9E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47C481AE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5CE657A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2" w15:restartNumberingAfterBreak="0">
    <w:nsid w:val="07C9620F"/>
    <w:multiLevelType w:val="hybridMultilevel"/>
    <w:tmpl w:val="523881F4"/>
    <w:lvl w:ilvl="0" w:tplc="04150017">
      <w:start w:val="1"/>
      <w:numFmt w:val="lowerLetter"/>
      <w:lvlText w:val="%1)"/>
      <w:lvlJc w:val="left"/>
      <w:pPr>
        <w:ind w:left="1593" w:hanging="360"/>
      </w:pPr>
    </w:lvl>
    <w:lvl w:ilvl="1" w:tplc="04150019" w:tentative="1">
      <w:start w:val="1"/>
      <w:numFmt w:val="lowerLetter"/>
      <w:lvlText w:val="%2."/>
      <w:lvlJc w:val="left"/>
      <w:pPr>
        <w:ind w:left="2313" w:hanging="360"/>
      </w:pPr>
    </w:lvl>
    <w:lvl w:ilvl="2" w:tplc="0415001B" w:tentative="1">
      <w:start w:val="1"/>
      <w:numFmt w:val="lowerRoman"/>
      <w:lvlText w:val="%3."/>
      <w:lvlJc w:val="right"/>
      <w:pPr>
        <w:ind w:left="3033" w:hanging="180"/>
      </w:pPr>
    </w:lvl>
    <w:lvl w:ilvl="3" w:tplc="0415000F" w:tentative="1">
      <w:start w:val="1"/>
      <w:numFmt w:val="decimal"/>
      <w:lvlText w:val="%4."/>
      <w:lvlJc w:val="left"/>
      <w:pPr>
        <w:ind w:left="3753" w:hanging="360"/>
      </w:pPr>
    </w:lvl>
    <w:lvl w:ilvl="4" w:tplc="04150019" w:tentative="1">
      <w:start w:val="1"/>
      <w:numFmt w:val="lowerLetter"/>
      <w:lvlText w:val="%5."/>
      <w:lvlJc w:val="left"/>
      <w:pPr>
        <w:ind w:left="4473" w:hanging="360"/>
      </w:pPr>
    </w:lvl>
    <w:lvl w:ilvl="5" w:tplc="0415001B" w:tentative="1">
      <w:start w:val="1"/>
      <w:numFmt w:val="lowerRoman"/>
      <w:lvlText w:val="%6."/>
      <w:lvlJc w:val="right"/>
      <w:pPr>
        <w:ind w:left="5193" w:hanging="180"/>
      </w:pPr>
    </w:lvl>
    <w:lvl w:ilvl="6" w:tplc="0415000F" w:tentative="1">
      <w:start w:val="1"/>
      <w:numFmt w:val="decimal"/>
      <w:lvlText w:val="%7."/>
      <w:lvlJc w:val="left"/>
      <w:pPr>
        <w:ind w:left="5913" w:hanging="360"/>
      </w:pPr>
    </w:lvl>
    <w:lvl w:ilvl="7" w:tplc="04150019" w:tentative="1">
      <w:start w:val="1"/>
      <w:numFmt w:val="lowerLetter"/>
      <w:lvlText w:val="%8."/>
      <w:lvlJc w:val="left"/>
      <w:pPr>
        <w:ind w:left="6633" w:hanging="360"/>
      </w:pPr>
    </w:lvl>
    <w:lvl w:ilvl="8" w:tplc="0415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" w15:restartNumberingAfterBreak="0">
    <w:nsid w:val="099A0A10"/>
    <w:multiLevelType w:val="multilevel"/>
    <w:tmpl w:val="53DA4952"/>
    <w:lvl w:ilvl="0">
      <w:start w:val="1"/>
      <w:numFmt w:val="decimal"/>
      <w:lvlText w:val="%1."/>
      <w:lvlJc w:val="left"/>
      <w:pPr>
        <w:ind w:left="873" w:hanging="360"/>
      </w:pPr>
      <w:rPr>
        <w:rFonts w:ascii="Times New Roman" w:eastAsia="Calibri Light" w:hAnsi="Times New Roman" w:cs="Times New Roman" w:hint="default"/>
        <w:color w:val="000000" w:themeColor="text1"/>
        <w:spacing w:val="-1"/>
        <w:w w:val="99"/>
        <w:sz w:val="32"/>
        <w:szCs w:val="32"/>
      </w:rPr>
    </w:lvl>
    <w:lvl w:ilvl="1">
      <w:start w:val="1"/>
      <w:numFmt w:val="decimal"/>
      <w:lvlText w:val="%1.%2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2"/>
        <w:w w:val="99"/>
        <w:sz w:val="24"/>
        <w:szCs w:val="24"/>
      </w:rPr>
    </w:lvl>
    <w:lvl w:ilvl="2">
      <w:numFmt w:val="bullet"/>
      <w:lvlText w:val="▪"/>
      <w:lvlJc w:val="left"/>
      <w:pPr>
        <w:ind w:left="1643" w:hanging="360"/>
      </w:pPr>
      <w:rPr>
        <w:rFonts w:ascii="Microsoft Sans Serif" w:eastAsia="Microsoft Sans Serif" w:hAnsi="Microsoft Sans Serif" w:cs="Microsoft Sans Serif" w:hint="default"/>
        <w:w w:val="129"/>
        <w:sz w:val="24"/>
        <w:szCs w:val="24"/>
      </w:rPr>
    </w:lvl>
    <w:lvl w:ilvl="3">
      <w:numFmt w:val="bullet"/>
      <w:lvlText w:val="o"/>
      <w:lvlJc w:val="left"/>
      <w:pPr>
        <w:ind w:left="2364" w:hanging="361"/>
      </w:pPr>
      <w:rPr>
        <w:rFonts w:ascii="Courier New" w:eastAsia="Courier New" w:hAnsi="Courier New" w:cs="Courier New" w:hint="default"/>
        <w:spacing w:val="-2"/>
        <w:w w:val="99"/>
        <w:sz w:val="24"/>
        <w:szCs w:val="24"/>
      </w:rPr>
    </w:lvl>
    <w:lvl w:ilvl="4">
      <w:numFmt w:val="bullet"/>
      <w:lvlText w:val="•"/>
      <w:lvlJc w:val="left"/>
      <w:pPr>
        <w:ind w:left="2360" w:hanging="361"/>
      </w:pPr>
      <w:rPr>
        <w:rFonts w:hint="default"/>
      </w:rPr>
    </w:lvl>
    <w:lvl w:ilvl="5">
      <w:numFmt w:val="bullet"/>
      <w:lvlText w:val="•"/>
      <w:lvlJc w:val="left"/>
      <w:pPr>
        <w:ind w:left="3624" w:hanging="361"/>
      </w:pPr>
      <w:rPr>
        <w:rFonts w:hint="default"/>
      </w:rPr>
    </w:lvl>
    <w:lvl w:ilvl="6">
      <w:numFmt w:val="bullet"/>
      <w:lvlText w:val="•"/>
      <w:lvlJc w:val="left"/>
      <w:pPr>
        <w:ind w:left="4888" w:hanging="361"/>
      </w:pPr>
      <w:rPr>
        <w:rFonts w:hint="default"/>
      </w:rPr>
    </w:lvl>
    <w:lvl w:ilvl="7">
      <w:numFmt w:val="bullet"/>
      <w:lvlText w:val="•"/>
      <w:lvlJc w:val="left"/>
      <w:pPr>
        <w:ind w:left="6153" w:hanging="361"/>
      </w:pPr>
      <w:rPr>
        <w:rFonts w:hint="default"/>
      </w:rPr>
    </w:lvl>
    <w:lvl w:ilvl="8">
      <w:numFmt w:val="bullet"/>
      <w:lvlText w:val="•"/>
      <w:lvlJc w:val="left"/>
      <w:pPr>
        <w:ind w:left="7417" w:hanging="361"/>
      </w:pPr>
      <w:rPr>
        <w:rFonts w:hint="default"/>
      </w:rPr>
    </w:lvl>
  </w:abstractNum>
  <w:abstractNum w:abstractNumId="4" w15:restartNumberingAfterBreak="0">
    <w:nsid w:val="0D3B4F71"/>
    <w:multiLevelType w:val="hybridMultilevel"/>
    <w:tmpl w:val="DD883DD4"/>
    <w:lvl w:ilvl="0" w:tplc="6DB09434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C625392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5CA230B6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0DE42A4C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24F6449C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7310A592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73F61D3C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EEB8C60A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2272B6E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5" w15:restartNumberingAfterBreak="0">
    <w:nsid w:val="114C321D"/>
    <w:multiLevelType w:val="hybridMultilevel"/>
    <w:tmpl w:val="5FF24ED0"/>
    <w:lvl w:ilvl="0" w:tplc="0415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6" w15:restartNumberingAfterBreak="0">
    <w:nsid w:val="131E155B"/>
    <w:multiLevelType w:val="multilevel"/>
    <w:tmpl w:val="B50ACE28"/>
    <w:lvl w:ilvl="0">
      <w:start w:val="1"/>
      <w:numFmt w:val="decimal"/>
      <w:lvlText w:val="%1"/>
      <w:lvlJc w:val="left"/>
      <w:pPr>
        <w:ind w:left="1233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2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1"/>
        <w:w w:val="100"/>
        <w:sz w:val="24"/>
        <w:szCs w:val="24"/>
      </w:rPr>
    </w:lvl>
    <w:lvl w:ilvl="3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4382" w:hanging="360"/>
      </w:pPr>
      <w:rPr>
        <w:rFonts w:hint="default"/>
      </w:rPr>
    </w:lvl>
    <w:lvl w:ilvl="5">
      <w:numFmt w:val="bullet"/>
      <w:lvlText w:val="•"/>
      <w:lvlJc w:val="left"/>
      <w:pPr>
        <w:ind w:left="5309" w:hanging="360"/>
      </w:pPr>
      <w:rPr>
        <w:rFonts w:hint="default"/>
      </w:rPr>
    </w:lvl>
    <w:lvl w:ilvl="6">
      <w:numFmt w:val="bullet"/>
      <w:lvlText w:val="•"/>
      <w:lvlJc w:val="left"/>
      <w:pPr>
        <w:ind w:left="6236" w:hanging="360"/>
      </w:pPr>
      <w:rPr>
        <w:rFonts w:hint="default"/>
      </w:rPr>
    </w:lvl>
    <w:lvl w:ilvl="7">
      <w:numFmt w:val="bullet"/>
      <w:lvlText w:val="•"/>
      <w:lvlJc w:val="left"/>
      <w:pPr>
        <w:ind w:left="7164" w:hanging="360"/>
      </w:pPr>
      <w:rPr>
        <w:rFonts w:hint="default"/>
      </w:rPr>
    </w:lvl>
    <w:lvl w:ilvl="8">
      <w:numFmt w:val="bullet"/>
      <w:lvlText w:val="•"/>
      <w:lvlJc w:val="left"/>
      <w:pPr>
        <w:ind w:left="8091" w:hanging="360"/>
      </w:pPr>
      <w:rPr>
        <w:rFonts w:hint="default"/>
      </w:rPr>
    </w:lvl>
  </w:abstractNum>
  <w:abstractNum w:abstractNumId="7" w15:restartNumberingAfterBreak="0">
    <w:nsid w:val="151465E2"/>
    <w:multiLevelType w:val="multilevel"/>
    <w:tmpl w:val="B08C81D8"/>
    <w:lvl w:ilvl="0">
      <w:start w:val="1"/>
      <w:numFmt w:val="decimal"/>
      <w:lvlText w:val="%1"/>
      <w:lvlJc w:val="left"/>
      <w:pPr>
        <w:ind w:left="1233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3" w:hanging="720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3">
      <w:numFmt w:val="bullet"/>
      <w:lvlText w:val="-"/>
      <w:lvlJc w:val="left"/>
      <w:pPr>
        <w:ind w:left="873" w:hanging="291"/>
      </w:pPr>
      <w:rPr>
        <w:rFonts w:ascii="Tahoma" w:eastAsia="Tahoma" w:hAnsi="Tahoma" w:cs="Tahoma" w:hint="default"/>
        <w:spacing w:val="-24"/>
        <w:w w:val="99"/>
        <w:sz w:val="24"/>
        <w:szCs w:val="24"/>
      </w:rPr>
    </w:lvl>
    <w:lvl w:ilvl="4">
      <w:numFmt w:val="bullet"/>
      <w:lvlText w:val="•"/>
      <w:lvlJc w:val="left"/>
      <w:pPr>
        <w:ind w:left="4142" w:hanging="291"/>
      </w:pPr>
      <w:rPr>
        <w:rFonts w:hint="default"/>
      </w:rPr>
    </w:lvl>
    <w:lvl w:ilvl="5">
      <w:numFmt w:val="bullet"/>
      <w:lvlText w:val="•"/>
      <w:lvlJc w:val="left"/>
      <w:pPr>
        <w:ind w:left="5109" w:hanging="291"/>
      </w:pPr>
      <w:rPr>
        <w:rFonts w:hint="default"/>
      </w:rPr>
    </w:lvl>
    <w:lvl w:ilvl="6">
      <w:numFmt w:val="bullet"/>
      <w:lvlText w:val="•"/>
      <w:lvlJc w:val="left"/>
      <w:pPr>
        <w:ind w:left="6076" w:hanging="291"/>
      </w:pPr>
      <w:rPr>
        <w:rFonts w:hint="default"/>
      </w:rPr>
    </w:lvl>
    <w:lvl w:ilvl="7">
      <w:numFmt w:val="bullet"/>
      <w:lvlText w:val="•"/>
      <w:lvlJc w:val="left"/>
      <w:pPr>
        <w:ind w:left="7044" w:hanging="291"/>
      </w:pPr>
      <w:rPr>
        <w:rFonts w:hint="default"/>
      </w:rPr>
    </w:lvl>
    <w:lvl w:ilvl="8">
      <w:numFmt w:val="bullet"/>
      <w:lvlText w:val="•"/>
      <w:lvlJc w:val="left"/>
      <w:pPr>
        <w:ind w:left="8011" w:hanging="291"/>
      </w:pPr>
      <w:rPr>
        <w:rFonts w:hint="default"/>
      </w:rPr>
    </w:lvl>
  </w:abstractNum>
  <w:abstractNum w:abstractNumId="8" w15:restartNumberingAfterBreak="0">
    <w:nsid w:val="249D5200"/>
    <w:multiLevelType w:val="hybridMultilevel"/>
    <w:tmpl w:val="281E52E4"/>
    <w:lvl w:ilvl="0" w:tplc="6D7E1A7A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4180448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7AB25C42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DCB4960E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1B68EC86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82603734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17CEB84C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B05C6544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7E0ACF2A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9" w15:restartNumberingAfterBreak="0">
    <w:nsid w:val="266B0DD2"/>
    <w:multiLevelType w:val="hybridMultilevel"/>
    <w:tmpl w:val="D9869098"/>
    <w:lvl w:ilvl="0" w:tplc="8BC21156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3A4993A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C3A083FC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F874FBAE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0778C10A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3C6204C6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6804E06E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8D5C7954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FAEE479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10" w15:restartNumberingAfterBreak="0">
    <w:nsid w:val="30F15248"/>
    <w:multiLevelType w:val="hybridMultilevel"/>
    <w:tmpl w:val="BBD80176"/>
    <w:lvl w:ilvl="0" w:tplc="04150001">
      <w:start w:val="1"/>
      <w:numFmt w:val="bullet"/>
      <w:lvlText w:val=""/>
      <w:lvlJc w:val="left"/>
      <w:pPr>
        <w:ind w:left="23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1" w:hanging="360"/>
      </w:pPr>
      <w:rPr>
        <w:rFonts w:ascii="Wingdings" w:hAnsi="Wingdings" w:hint="default"/>
      </w:rPr>
    </w:lvl>
  </w:abstractNum>
  <w:abstractNum w:abstractNumId="11" w15:restartNumberingAfterBreak="0">
    <w:nsid w:val="37F26BB4"/>
    <w:multiLevelType w:val="hybridMultilevel"/>
    <w:tmpl w:val="6210807C"/>
    <w:lvl w:ilvl="0" w:tplc="A4B4347C">
      <w:numFmt w:val="bullet"/>
      <w:lvlText w:val="-"/>
      <w:lvlJc w:val="left"/>
      <w:pPr>
        <w:ind w:left="873" w:hanging="221"/>
      </w:pPr>
      <w:rPr>
        <w:rFonts w:ascii="Tahoma" w:eastAsia="Tahoma" w:hAnsi="Tahoma" w:cs="Tahoma" w:hint="default"/>
        <w:spacing w:val="-17"/>
        <w:w w:val="99"/>
        <w:sz w:val="24"/>
        <w:szCs w:val="24"/>
      </w:rPr>
    </w:lvl>
    <w:lvl w:ilvl="1" w:tplc="046E691E">
      <w:numFmt w:val="bullet"/>
      <w:lvlText w:val="•"/>
      <w:lvlJc w:val="left"/>
      <w:pPr>
        <w:ind w:left="2277" w:hanging="708"/>
      </w:pPr>
      <w:rPr>
        <w:rFonts w:ascii="Tahoma" w:eastAsia="Tahoma" w:hAnsi="Tahoma" w:cs="Tahoma" w:hint="default"/>
        <w:w w:val="100"/>
        <w:sz w:val="24"/>
        <w:szCs w:val="24"/>
      </w:rPr>
    </w:lvl>
    <w:lvl w:ilvl="2" w:tplc="27D4578A">
      <w:numFmt w:val="bullet"/>
      <w:lvlText w:val="•"/>
      <w:lvlJc w:val="left"/>
      <w:pPr>
        <w:ind w:left="3131" w:hanging="708"/>
      </w:pPr>
      <w:rPr>
        <w:rFonts w:hint="default"/>
      </w:rPr>
    </w:lvl>
    <w:lvl w:ilvl="3" w:tplc="C07CCE2A">
      <w:numFmt w:val="bullet"/>
      <w:lvlText w:val="•"/>
      <w:lvlJc w:val="left"/>
      <w:pPr>
        <w:ind w:left="3983" w:hanging="708"/>
      </w:pPr>
      <w:rPr>
        <w:rFonts w:hint="default"/>
      </w:rPr>
    </w:lvl>
    <w:lvl w:ilvl="4" w:tplc="AB28B4AA">
      <w:numFmt w:val="bullet"/>
      <w:lvlText w:val="•"/>
      <w:lvlJc w:val="left"/>
      <w:pPr>
        <w:ind w:left="4835" w:hanging="708"/>
      </w:pPr>
      <w:rPr>
        <w:rFonts w:hint="default"/>
      </w:rPr>
    </w:lvl>
    <w:lvl w:ilvl="5" w:tplc="92C4DA76">
      <w:numFmt w:val="bullet"/>
      <w:lvlText w:val="•"/>
      <w:lvlJc w:val="left"/>
      <w:pPr>
        <w:ind w:left="5687" w:hanging="708"/>
      </w:pPr>
      <w:rPr>
        <w:rFonts w:hint="default"/>
      </w:rPr>
    </w:lvl>
    <w:lvl w:ilvl="6" w:tplc="741CD1C6">
      <w:numFmt w:val="bullet"/>
      <w:lvlText w:val="•"/>
      <w:lvlJc w:val="left"/>
      <w:pPr>
        <w:ind w:left="6539" w:hanging="708"/>
      </w:pPr>
      <w:rPr>
        <w:rFonts w:hint="default"/>
      </w:rPr>
    </w:lvl>
    <w:lvl w:ilvl="7" w:tplc="40D6C8EC">
      <w:numFmt w:val="bullet"/>
      <w:lvlText w:val="•"/>
      <w:lvlJc w:val="left"/>
      <w:pPr>
        <w:ind w:left="7390" w:hanging="708"/>
      </w:pPr>
      <w:rPr>
        <w:rFonts w:hint="default"/>
      </w:rPr>
    </w:lvl>
    <w:lvl w:ilvl="8" w:tplc="AB12800C">
      <w:numFmt w:val="bullet"/>
      <w:lvlText w:val="•"/>
      <w:lvlJc w:val="left"/>
      <w:pPr>
        <w:ind w:left="8242" w:hanging="708"/>
      </w:pPr>
      <w:rPr>
        <w:rFonts w:hint="default"/>
      </w:rPr>
    </w:lvl>
  </w:abstractNum>
  <w:abstractNum w:abstractNumId="12" w15:restartNumberingAfterBreak="0">
    <w:nsid w:val="3B457A6C"/>
    <w:multiLevelType w:val="hybridMultilevel"/>
    <w:tmpl w:val="8A349844"/>
    <w:lvl w:ilvl="0" w:tplc="0C18637C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9A03B50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DAB29BD4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855E088A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DF78B7FC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C20CC126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5BC04AC8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717AB132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49768AAE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3" w15:restartNumberingAfterBreak="0">
    <w:nsid w:val="4A740AB4"/>
    <w:multiLevelType w:val="hybridMultilevel"/>
    <w:tmpl w:val="A3569FFA"/>
    <w:lvl w:ilvl="0" w:tplc="CCF67850">
      <w:start w:val="1"/>
      <w:numFmt w:val="decimal"/>
      <w:lvlText w:val="%1)"/>
      <w:lvlJc w:val="left"/>
      <w:pPr>
        <w:ind w:left="1170" w:hanging="298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1" w:tplc="AAF4F9BA">
      <w:numFmt w:val="bullet"/>
      <w:lvlText w:val="•"/>
      <w:lvlJc w:val="left"/>
      <w:pPr>
        <w:ind w:left="2056" w:hanging="298"/>
      </w:pPr>
      <w:rPr>
        <w:rFonts w:hint="default"/>
      </w:rPr>
    </w:lvl>
    <w:lvl w:ilvl="2" w:tplc="DB62D0FA">
      <w:numFmt w:val="bullet"/>
      <w:lvlText w:val="•"/>
      <w:lvlJc w:val="left"/>
      <w:pPr>
        <w:ind w:left="2933" w:hanging="298"/>
      </w:pPr>
      <w:rPr>
        <w:rFonts w:hint="default"/>
      </w:rPr>
    </w:lvl>
    <w:lvl w:ilvl="3" w:tplc="BBD6AC04">
      <w:numFmt w:val="bullet"/>
      <w:lvlText w:val="•"/>
      <w:lvlJc w:val="left"/>
      <w:pPr>
        <w:ind w:left="3809" w:hanging="298"/>
      </w:pPr>
      <w:rPr>
        <w:rFonts w:hint="default"/>
      </w:rPr>
    </w:lvl>
    <w:lvl w:ilvl="4" w:tplc="A650B846">
      <w:numFmt w:val="bullet"/>
      <w:lvlText w:val="•"/>
      <w:lvlJc w:val="left"/>
      <w:pPr>
        <w:ind w:left="4686" w:hanging="298"/>
      </w:pPr>
      <w:rPr>
        <w:rFonts w:hint="default"/>
      </w:rPr>
    </w:lvl>
    <w:lvl w:ilvl="5" w:tplc="EA4E69B0">
      <w:numFmt w:val="bullet"/>
      <w:lvlText w:val="•"/>
      <w:lvlJc w:val="left"/>
      <w:pPr>
        <w:ind w:left="5563" w:hanging="298"/>
      </w:pPr>
      <w:rPr>
        <w:rFonts w:hint="default"/>
      </w:rPr>
    </w:lvl>
    <w:lvl w:ilvl="6" w:tplc="13BA3FF0">
      <w:numFmt w:val="bullet"/>
      <w:lvlText w:val="•"/>
      <w:lvlJc w:val="left"/>
      <w:pPr>
        <w:ind w:left="6439" w:hanging="298"/>
      </w:pPr>
      <w:rPr>
        <w:rFonts w:hint="default"/>
      </w:rPr>
    </w:lvl>
    <w:lvl w:ilvl="7" w:tplc="3E6288F2">
      <w:numFmt w:val="bullet"/>
      <w:lvlText w:val="•"/>
      <w:lvlJc w:val="left"/>
      <w:pPr>
        <w:ind w:left="7316" w:hanging="298"/>
      </w:pPr>
      <w:rPr>
        <w:rFonts w:hint="default"/>
      </w:rPr>
    </w:lvl>
    <w:lvl w:ilvl="8" w:tplc="48400B6A">
      <w:numFmt w:val="bullet"/>
      <w:lvlText w:val="•"/>
      <w:lvlJc w:val="left"/>
      <w:pPr>
        <w:ind w:left="8193" w:hanging="298"/>
      </w:pPr>
      <w:rPr>
        <w:rFonts w:hint="default"/>
      </w:rPr>
    </w:lvl>
  </w:abstractNum>
  <w:abstractNum w:abstractNumId="14" w15:restartNumberingAfterBreak="0">
    <w:nsid w:val="50AB72AF"/>
    <w:multiLevelType w:val="hybridMultilevel"/>
    <w:tmpl w:val="76B2FBEE"/>
    <w:lvl w:ilvl="0" w:tplc="738AF05E">
      <w:start w:val="1"/>
      <w:numFmt w:val="decimal"/>
      <w:lvlText w:val="%1."/>
      <w:lvlJc w:val="left"/>
      <w:pPr>
        <w:ind w:left="1593" w:hanging="360"/>
      </w:pPr>
      <w:rPr>
        <w:rFonts w:ascii="Times New Roman" w:eastAsia="Tahoma" w:hAnsi="Times New Roman" w:cs="Times New Roman" w:hint="default"/>
        <w:spacing w:val="-2"/>
        <w:w w:val="99"/>
        <w:sz w:val="24"/>
        <w:szCs w:val="24"/>
      </w:rPr>
    </w:lvl>
    <w:lvl w:ilvl="1" w:tplc="8B247ECC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C496519A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DC1CE188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B942AF04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D71ABE38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DCDECFC8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E0827950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5FD4C9F2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5" w15:restartNumberingAfterBreak="0">
    <w:nsid w:val="554E6150"/>
    <w:multiLevelType w:val="hybridMultilevel"/>
    <w:tmpl w:val="DA0EDA9C"/>
    <w:lvl w:ilvl="0" w:tplc="3F6EE79E">
      <w:start w:val="1"/>
      <w:numFmt w:val="lowerLetter"/>
      <w:lvlText w:val="%1)"/>
      <w:lvlJc w:val="left"/>
      <w:pPr>
        <w:ind w:left="1221" w:hanging="360"/>
      </w:pPr>
      <w:rPr>
        <w:rFonts w:ascii="Times New Roman" w:eastAsia="Tahoma" w:hAnsi="Times New Roman" w:cs="Times New Roman" w:hint="default"/>
        <w:spacing w:val="-10"/>
        <w:w w:val="99"/>
        <w:sz w:val="24"/>
        <w:szCs w:val="24"/>
      </w:rPr>
    </w:lvl>
    <w:lvl w:ilvl="1" w:tplc="9FDC4108">
      <w:numFmt w:val="bullet"/>
      <w:lvlText w:val="•"/>
      <w:lvlJc w:val="left"/>
      <w:pPr>
        <w:ind w:left="2092" w:hanging="360"/>
      </w:pPr>
      <w:rPr>
        <w:rFonts w:hint="default"/>
      </w:rPr>
    </w:lvl>
    <w:lvl w:ilvl="2" w:tplc="2312EF7E">
      <w:numFmt w:val="bullet"/>
      <w:lvlText w:val="•"/>
      <w:lvlJc w:val="left"/>
      <w:pPr>
        <w:ind w:left="2965" w:hanging="360"/>
      </w:pPr>
      <w:rPr>
        <w:rFonts w:hint="default"/>
      </w:rPr>
    </w:lvl>
    <w:lvl w:ilvl="3" w:tplc="7046AD78">
      <w:numFmt w:val="bullet"/>
      <w:lvlText w:val="•"/>
      <w:lvlJc w:val="left"/>
      <w:pPr>
        <w:ind w:left="3837" w:hanging="360"/>
      </w:pPr>
      <w:rPr>
        <w:rFonts w:hint="default"/>
      </w:rPr>
    </w:lvl>
    <w:lvl w:ilvl="4" w:tplc="53ECEC60">
      <w:numFmt w:val="bullet"/>
      <w:lvlText w:val="•"/>
      <w:lvlJc w:val="left"/>
      <w:pPr>
        <w:ind w:left="4710" w:hanging="360"/>
      </w:pPr>
      <w:rPr>
        <w:rFonts w:hint="default"/>
      </w:rPr>
    </w:lvl>
    <w:lvl w:ilvl="5" w:tplc="E460C16A">
      <w:numFmt w:val="bullet"/>
      <w:lvlText w:val="•"/>
      <w:lvlJc w:val="left"/>
      <w:pPr>
        <w:ind w:left="5583" w:hanging="360"/>
      </w:pPr>
      <w:rPr>
        <w:rFonts w:hint="default"/>
      </w:rPr>
    </w:lvl>
    <w:lvl w:ilvl="6" w:tplc="7E0C35E0">
      <w:numFmt w:val="bullet"/>
      <w:lvlText w:val="•"/>
      <w:lvlJc w:val="left"/>
      <w:pPr>
        <w:ind w:left="6455" w:hanging="360"/>
      </w:pPr>
      <w:rPr>
        <w:rFonts w:hint="default"/>
      </w:rPr>
    </w:lvl>
    <w:lvl w:ilvl="7" w:tplc="1994B55E">
      <w:numFmt w:val="bullet"/>
      <w:lvlText w:val="•"/>
      <w:lvlJc w:val="left"/>
      <w:pPr>
        <w:ind w:left="7328" w:hanging="360"/>
      </w:pPr>
      <w:rPr>
        <w:rFonts w:hint="default"/>
      </w:rPr>
    </w:lvl>
    <w:lvl w:ilvl="8" w:tplc="70D40294">
      <w:numFmt w:val="bullet"/>
      <w:lvlText w:val="•"/>
      <w:lvlJc w:val="left"/>
      <w:pPr>
        <w:ind w:left="8201" w:hanging="360"/>
      </w:pPr>
      <w:rPr>
        <w:rFonts w:hint="default"/>
      </w:rPr>
    </w:lvl>
  </w:abstractNum>
  <w:abstractNum w:abstractNumId="16" w15:restartNumberingAfterBreak="0">
    <w:nsid w:val="5E5F2972"/>
    <w:multiLevelType w:val="hybridMultilevel"/>
    <w:tmpl w:val="8946B4AE"/>
    <w:lvl w:ilvl="0" w:tplc="17F8ED1A">
      <w:start w:val="1"/>
      <w:numFmt w:val="upperLetter"/>
      <w:lvlText w:val="%1."/>
      <w:lvlJc w:val="left"/>
      <w:pPr>
        <w:ind w:left="873" w:hanging="379"/>
      </w:pPr>
      <w:rPr>
        <w:rFonts w:ascii="Tahoma" w:eastAsia="Tahoma" w:hAnsi="Tahoma" w:cs="Tahoma" w:hint="default"/>
        <w:w w:val="100"/>
        <w:sz w:val="24"/>
        <w:szCs w:val="24"/>
      </w:rPr>
    </w:lvl>
    <w:lvl w:ilvl="1" w:tplc="90C20C10">
      <w:numFmt w:val="bullet"/>
      <w:lvlText w:val="•"/>
      <w:lvlJc w:val="left"/>
      <w:pPr>
        <w:ind w:left="1786" w:hanging="379"/>
      </w:pPr>
      <w:rPr>
        <w:rFonts w:hint="default"/>
      </w:rPr>
    </w:lvl>
    <w:lvl w:ilvl="2" w:tplc="388CC232">
      <w:numFmt w:val="bullet"/>
      <w:lvlText w:val="•"/>
      <w:lvlJc w:val="left"/>
      <w:pPr>
        <w:ind w:left="2693" w:hanging="379"/>
      </w:pPr>
      <w:rPr>
        <w:rFonts w:hint="default"/>
      </w:rPr>
    </w:lvl>
    <w:lvl w:ilvl="3" w:tplc="7E2021D6">
      <w:numFmt w:val="bullet"/>
      <w:lvlText w:val="•"/>
      <w:lvlJc w:val="left"/>
      <w:pPr>
        <w:ind w:left="3599" w:hanging="379"/>
      </w:pPr>
      <w:rPr>
        <w:rFonts w:hint="default"/>
      </w:rPr>
    </w:lvl>
    <w:lvl w:ilvl="4" w:tplc="98347AC8">
      <w:numFmt w:val="bullet"/>
      <w:lvlText w:val="•"/>
      <w:lvlJc w:val="left"/>
      <w:pPr>
        <w:ind w:left="4506" w:hanging="379"/>
      </w:pPr>
      <w:rPr>
        <w:rFonts w:hint="default"/>
      </w:rPr>
    </w:lvl>
    <w:lvl w:ilvl="5" w:tplc="D80AA416">
      <w:numFmt w:val="bullet"/>
      <w:lvlText w:val="•"/>
      <w:lvlJc w:val="left"/>
      <w:pPr>
        <w:ind w:left="5413" w:hanging="379"/>
      </w:pPr>
      <w:rPr>
        <w:rFonts w:hint="default"/>
      </w:rPr>
    </w:lvl>
    <w:lvl w:ilvl="6" w:tplc="766EBD8C">
      <w:numFmt w:val="bullet"/>
      <w:lvlText w:val="•"/>
      <w:lvlJc w:val="left"/>
      <w:pPr>
        <w:ind w:left="6319" w:hanging="379"/>
      </w:pPr>
      <w:rPr>
        <w:rFonts w:hint="default"/>
      </w:rPr>
    </w:lvl>
    <w:lvl w:ilvl="7" w:tplc="2DB00AA0">
      <w:numFmt w:val="bullet"/>
      <w:lvlText w:val="•"/>
      <w:lvlJc w:val="left"/>
      <w:pPr>
        <w:ind w:left="7226" w:hanging="379"/>
      </w:pPr>
      <w:rPr>
        <w:rFonts w:hint="default"/>
      </w:rPr>
    </w:lvl>
    <w:lvl w:ilvl="8" w:tplc="1EFABAF4">
      <w:numFmt w:val="bullet"/>
      <w:lvlText w:val="•"/>
      <w:lvlJc w:val="left"/>
      <w:pPr>
        <w:ind w:left="8133" w:hanging="379"/>
      </w:pPr>
      <w:rPr>
        <w:rFonts w:hint="default"/>
      </w:rPr>
    </w:lvl>
  </w:abstractNum>
  <w:abstractNum w:abstractNumId="17" w15:restartNumberingAfterBreak="0">
    <w:nsid w:val="60380306"/>
    <w:multiLevelType w:val="hybridMultilevel"/>
    <w:tmpl w:val="355EE93C"/>
    <w:lvl w:ilvl="0" w:tplc="5EA68EE0">
      <w:numFmt w:val="bullet"/>
      <w:lvlText w:val=""/>
      <w:lvlJc w:val="left"/>
      <w:pPr>
        <w:ind w:left="158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AEC6B32">
      <w:numFmt w:val="bullet"/>
      <w:lvlText w:val="•"/>
      <w:lvlJc w:val="left"/>
      <w:pPr>
        <w:ind w:left="2416" w:hanging="360"/>
      </w:pPr>
      <w:rPr>
        <w:rFonts w:hint="default"/>
      </w:rPr>
    </w:lvl>
    <w:lvl w:ilvl="2" w:tplc="E3A000E2">
      <w:numFmt w:val="bullet"/>
      <w:lvlText w:val="•"/>
      <w:lvlJc w:val="left"/>
      <w:pPr>
        <w:ind w:left="3253" w:hanging="360"/>
      </w:pPr>
      <w:rPr>
        <w:rFonts w:hint="default"/>
      </w:rPr>
    </w:lvl>
    <w:lvl w:ilvl="3" w:tplc="319811A4">
      <w:numFmt w:val="bullet"/>
      <w:lvlText w:val="•"/>
      <w:lvlJc w:val="left"/>
      <w:pPr>
        <w:ind w:left="4089" w:hanging="360"/>
      </w:pPr>
      <w:rPr>
        <w:rFonts w:hint="default"/>
      </w:rPr>
    </w:lvl>
    <w:lvl w:ilvl="4" w:tplc="3522A3E6">
      <w:numFmt w:val="bullet"/>
      <w:lvlText w:val="•"/>
      <w:lvlJc w:val="left"/>
      <w:pPr>
        <w:ind w:left="4926" w:hanging="360"/>
      </w:pPr>
      <w:rPr>
        <w:rFonts w:hint="default"/>
      </w:rPr>
    </w:lvl>
    <w:lvl w:ilvl="5" w:tplc="60122FC4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F96EAF34">
      <w:numFmt w:val="bullet"/>
      <w:lvlText w:val="•"/>
      <w:lvlJc w:val="left"/>
      <w:pPr>
        <w:ind w:left="6599" w:hanging="360"/>
      </w:pPr>
      <w:rPr>
        <w:rFonts w:hint="default"/>
      </w:rPr>
    </w:lvl>
    <w:lvl w:ilvl="7" w:tplc="E5AEE9FE">
      <w:numFmt w:val="bullet"/>
      <w:lvlText w:val="•"/>
      <w:lvlJc w:val="left"/>
      <w:pPr>
        <w:ind w:left="7436" w:hanging="360"/>
      </w:pPr>
      <w:rPr>
        <w:rFonts w:hint="default"/>
      </w:rPr>
    </w:lvl>
    <w:lvl w:ilvl="8" w:tplc="3F445CD8">
      <w:numFmt w:val="bullet"/>
      <w:lvlText w:val="•"/>
      <w:lvlJc w:val="left"/>
      <w:pPr>
        <w:ind w:left="8273" w:hanging="360"/>
      </w:pPr>
      <w:rPr>
        <w:rFonts w:hint="default"/>
      </w:rPr>
    </w:lvl>
  </w:abstractNum>
  <w:abstractNum w:abstractNumId="18" w15:restartNumberingAfterBreak="0">
    <w:nsid w:val="716D339B"/>
    <w:multiLevelType w:val="hybridMultilevel"/>
    <w:tmpl w:val="442E17B6"/>
    <w:lvl w:ilvl="0" w:tplc="00FCFC68">
      <w:start w:val="1"/>
      <w:numFmt w:val="lowerLetter"/>
      <w:lvlText w:val="%1)"/>
      <w:lvlJc w:val="left"/>
      <w:pPr>
        <w:ind w:left="1165" w:hanging="293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1" w:tplc="386CDAF2">
      <w:numFmt w:val="bullet"/>
      <w:lvlText w:val="•"/>
      <w:lvlJc w:val="left"/>
      <w:pPr>
        <w:ind w:left="2038" w:hanging="293"/>
      </w:pPr>
      <w:rPr>
        <w:rFonts w:hint="default"/>
      </w:rPr>
    </w:lvl>
    <w:lvl w:ilvl="2" w:tplc="19D66FA6">
      <w:numFmt w:val="bullet"/>
      <w:lvlText w:val="•"/>
      <w:lvlJc w:val="left"/>
      <w:pPr>
        <w:ind w:left="2917" w:hanging="293"/>
      </w:pPr>
      <w:rPr>
        <w:rFonts w:hint="default"/>
      </w:rPr>
    </w:lvl>
    <w:lvl w:ilvl="3" w:tplc="994460B8">
      <w:numFmt w:val="bullet"/>
      <w:lvlText w:val="•"/>
      <w:lvlJc w:val="left"/>
      <w:pPr>
        <w:ind w:left="3795" w:hanging="293"/>
      </w:pPr>
      <w:rPr>
        <w:rFonts w:hint="default"/>
      </w:rPr>
    </w:lvl>
    <w:lvl w:ilvl="4" w:tplc="E40A04A2">
      <w:numFmt w:val="bullet"/>
      <w:lvlText w:val="•"/>
      <w:lvlJc w:val="left"/>
      <w:pPr>
        <w:ind w:left="4674" w:hanging="293"/>
      </w:pPr>
      <w:rPr>
        <w:rFonts w:hint="default"/>
      </w:rPr>
    </w:lvl>
    <w:lvl w:ilvl="5" w:tplc="F45E6F22">
      <w:numFmt w:val="bullet"/>
      <w:lvlText w:val="•"/>
      <w:lvlJc w:val="left"/>
      <w:pPr>
        <w:ind w:left="5553" w:hanging="293"/>
      </w:pPr>
      <w:rPr>
        <w:rFonts w:hint="default"/>
      </w:rPr>
    </w:lvl>
    <w:lvl w:ilvl="6" w:tplc="DAE06498">
      <w:numFmt w:val="bullet"/>
      <w:lvlText w:val="•"/>
      <w:lvlJc w:val="left"/>
      <w:pPr>
        <w:ind w:left="6431" w:hanging="293"/>
      </w:pPr>
      <w:rPr>
        <w:rFonts w:hint="default"/>
      </w:rPr>
    </w:lvl>
    <w:lvl w:ilvl="7" w:tplc="823C9580">
      <w:numFmt w:val="bullet"/>
      <w:lvlText w:val="•"/>
      <w:lvlJc w:val="left"/>
      <w:pPr>
        <w:ind w:left="7310" w:hanging="293"/>
      </w:pPr>
      <w:rPr>
        <w:rFonts w:hint="default"/>
      </w:rPr>
    </w:lvl>
    <w:lvl w:ilvl="8" w:tplc="E6AA895A">
      <w:numFmt w:val="bullet"/>
      <w:lvlText w:val="•"/>
      <w:lvlJc w:val="left"/>
      <w:pPr>
        <w:ind w:left="8189" w:hanging="293"/>
      </w:pPr>
      <w:rPr>
        <w:rFonts w:hint="default"/>
      </w:rPr>
    </w:lvl>
  </w:abstractNum>
  <w:abstractNum w:abstractNumId="19" w15:restartNumberingAfterBreak="0">
    <w:nsid w:val="72A57B71"/>
    <w:multiLevelType w:val="hybridMultilevel"/>
    <w:tmpl w:val="F2623F1A"/>
    <w:lvl w:ilvl="0" w:tplc="0415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 w16cid:durableId="1441216200">
    <w:abstractNumId w:val="12"/>
  </w:num>
  <w:num w:numId="2" w16cid:durableId="1193346151">
    <w:abstractNumId w:val="14"/>
  </w:num>
  <w:num w:numId="3" w16cid:durableId="464129992">
    <w:abstractNumId w:val="0"/>
  </w:num>
  <w:num w:numId="4" w16cid:durableId="277414999">
    <w:abstractNumId w:val="15"/>
  </w:num>
  <w:num w:numId="5" w16cid:durableId="432943232">
    <w:abstractNumId w:val="6"/>
  </w:num>
  <w:num w:numId="6" w16cid:durableId="1171919120">
    <w:abstractNumId w:val="18"/>
  </w:num>
  <w:num w:numId="7" w16cid:durableId="1600287819">
    <w:abstractNumId w:val="16"/>
  </w:num>
  <w:num w:numId="8" w16cid:durableId="1746754930">
    <w:abstractNumId w:val="13"/>
  </w:num>
  <w:num w:numId="9" w16cid:durableId="301425990">
    <w:abstractNumId w:val="7"/>
  </w:num>
  <w:num w:numId="10" w16cid:durableId="1337928020">
    <w:abstractNumId w:val="1"/>
  </w:num>
  <w:num w:numId="11" w16cid:durableId="999046046">
    <w:abstractNumId w:val="9"/>
  </w:num>
  <w:num w:numId="12" w16cid:durableId="908806741">
    <w:abstractNumId w:val="4"/>
  </w:num>
  <w:num w:numId="13" w16cid:durableId="1415128425">
    <w:abstractNumId w:val="11"/>
  </w:num>
  <w:num w:numId="14" w16cid:durableId="1956597860">
    <w:abstractNumId w:val="17"/>
  </w:num>
  <w:num w:numId="15" w16cid:durableId="744911645">
    <w:abstractNumId w:val="8"/>
  </w:num>
  <w:num w:numId="16" w16cid:durableId="50005582">
    <w:abstractNumId w:val="3"/>
  </w:num>
  <w:num w:numId="17" w16cid:durableId="582027107">
    <w:abstractNumId w:val="2"/>
  </w:num>
  <w:num w:numId="18" w16cid:durableId="387848042">
    <w:abstractNumId w:val="5"/>
  </w:num>
  <w:num w:numId="19" w16cid:durableId="197935096">
    <w:abstractNumId w:val="19"/>
  </w:num>
  <w:num w:numId="20" w16cid:durableId="20795518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0DB"/>
    <w:rsid w:val="000107A0"/>
    <w:rsid w:val="00012619"/>
    <w:rsid w:val="00021D19"/>
    <w:rsid w:val="00030870"/>
    <w:rsid w:val="000409B8"/>
    <w:rsid w:val="00075576"/>
    <w:rsid w:val="00076A27"/>
    <w:rsid w:val="000C25A0"/>
    <w:rsid w:val="000C41B6"/>
    <w:rsid w:val="000C5595"/>
    <w:rsid w:val="000E71DF"/>
    <w:rsid w:val="000F74AE"/>
    <w:rsid w:val="001024DE"/>
    <w:rsid w:val="001234BF"/>
    <w:rsid w:val="00145667"/>
    <w:rsid w:val="00153A67"/>
    <w:rsid w:val="0018082C"/>
    <w:rsid w:val="00187BDC"/>
    <w:rsid w:val="00190A4E"/>
    <w:rsid w:val="00196B34"/>
    <w:rsid w:val="001C3B45"/>
    <w:rsid w:val="001C40C7"/>
    <w:rsid w:val="001D5061"/>
    <w:rsid w:val="001E1B8C"/>
    <w:rsid w:val="002178BC"/>
    <w:rsid w:val="002226A5"/>
    <w:rsid w:val="002637DF"/>
    <w:rsid w:val="00297B13"/>
    <w:rsid w:val="002A66B1"/>
    <w:rsid w:val="002E11B5"/>
    <w:rsid w:val="002E6CE1"/>
    <w:rsid w:val="003212B5"/>
    <w:rsid w:val="00321504"/>
    <w:rsid w:val="00324AE6"/>
    <w:rsid w:val="00331AB1"/>
    <w:rsid w:val="003569FE"/>
    <w:rsid w:val="00356A12"/>
    <w:rsid w:val="00357BFC"/>
    <w:rsid w:val="00362DA3"/>
    <w:rsid w:val="00364CFD"/>
    <w:rsid w:val="003735DD"/>
    <w:rsid w:val="003852B4"/>
    <w:rsid w:val="00396F54"/>
    <w:rsid w:val="003A527B"/>
    <w:rsid w:val="003D1B05"/>
    <w:rsid w:val="00437B0F"/>
    <w:rsid w:val="00440031"/>
    <w:rsid w:val="00443AD9"/>
    <w:rsid w:val="00456692"/>
    <w:rsid w:val="004628D6"/>
    <w:rsid w:val="00476E56"/>
    <w:rsid w:val="004871CD"/>
    <w:rsid w:val="004B5A3D"/>
    <w:rsid w:val="004C5FF2"/>
    <w:rsid w:val="004C6977"/>
    <w:rsid w:val="004E0605"/>
    <w:rsid w:val="004F38FB"/>
    <w:rsid w:val="004F776A"/>
    <w:rsid w:val="005204C4"/>
    <w:rsid w:val="00530FE2"/>
    <w:rsid w:val="00541E92"/>
    <w:rsid w:val="00553BB7"/>
    <w:rsid w:val="00553D1F"/>
    <w:rsid w:val="00553F1E"/>
    <w:rsid w:val="00570B51"/>
    <w:rsid w:val="0057368C"/>
    <w:rsid w:val="00574E4A"/>
    <w:rsid w:val="005836EC"/>
    <w:rsid w:val="00594AAE"/>
    <w:rsid w:val="005B75BE"/>
    <w:rsid w:val="005C63BA"/>
    <w:rsid w:val="005E4952"/>
    <w:rsid w:val="005F12BA"/>
    <w:rsid w:val="005F3F17"/>
    <w:rsid w:val="005F4D55"/>
    <w:rsid w:val="006013F2"/>
    <w:rsid w:val="0062678C"/>
    <w:rsid w:val="00634D0A"/>
    <w:rsid w:val="0064477E"/>
    <w:rsid w:val="0064690A"/>
    <w:rsid w:val="00651B16"/>
    <w:rsid w:val="00655929"/>
    <w:rsid w:val="00656E4C"/>
    <w:rsid w:val="0067788E"/>
    <w:rsid w:val="006C3FEA"/>
    <w:rsid w:val="006D475E"/>
    <w:rsid w:val="006E0288"/>
    <w:rsid w:val="00710435"/>
    <w:rsid w:val="0071388A"/>
    <w:rsid w:val="0073146C"/>
    <w:rsid w:val="007577A8"/>
    <w:rsid w:val="007A586A"/>
    <w:rsid w:val="007A629E"/>
    <w:rsid w:val="007C01BA"/>
    <w:rsid w:val="007C20BD"/>
    <w:rsid w:val="007C221F"/>
    <w:rsid w:val="007D09BA"/>
    <w:rsid w:val="007D6835"/>
    <w:rsid w:val="007E1E66"/>
    <w:rsid w:val="0080348F"/>
    <w:rsid w:val="00807D44"/>
    <w:rsid w:val="00820E18"/>
    <w:rsid w:val="008434DF"/>
    <w:rsid w:val="00844884"/>
    <w:rsid w:val="008470A9"/>
    <w:rsid w:val="008508BB"/>
    <w:rsid w:val="00850C83"/>
    <w:rsid w:val="00853B87"/>
    <w:rsid w:val="00856058"/>
    <w:rsid w:val="00864CF2"/>
    <w:rsid w:val="00871042"/>
    <w:rsid w:val="00877D15"/>
    <w:rsid w:val="0088202F"/>
    <w:rsid w:val="008A5925"/>
    <w:rsid w:val="008F682D"/>
    <w:rsid w:val="00917F39"/>
    <w:rsid w:val="00934F61"/>
    <w:rsid w:val="0097368D"/>
    <w:rsid w:val="00973E94"/>
    <w:rsid w:val="009E5C85"/>
    <w:rsid w:val="009E7073"/>
    <w:rsid w:val="00A01D65"/>
    <w:rsid w:val="00A12A4E"/>
    <w:rsid w:val="00A2229C"/>
    <w:rsid w:val="00A27DA1"/>
    <w:rsid w:val="00A7399A"/>
    <w:rsid w:val="00A763F6"/>
    <w:rsid w:val="00A8407D"/>
    <w:rsid w:val="00A95B6E"/>
    <w:rsid w:val="00AB63DA"/>
    <w:rsid w:val="00B02D46"/>
    <w:rsid w:val="00B363A9"/>
    <w:rsid w:val="00B64207"/>
    <w:rsid w:val="00B755E1"/>
    <w:rsid w:val="00BA1C49"/>
    <w:rsid w:val="00BB6D88"/>
    <w:rsid w:val="00BC3E57"/>
    <w:rsid w:val="00BC5728"/>
    <w:rsid w:val="00BD7F5D"/>
    <w:rsid w:val="00BE7D30"/>
    <w:rsid w:val="00C02E68"/>
    <w:rsid w:val="00C2583E"/>
    <w:rsid w:val="00C30FCE"/>
    <w:rsid w:val="00C4369A"/>
    <w:rsid w:val="00C54D18"/>
    <w:rsid w:val="00C630DF"/>
    <w:rsid w:val="00C712F0"/>
    <w:rsid w:val="00C7294E"/>
    <w:rsid w:val="00C80F25"/>
    <w:rsid w:val="00C85075"/>
    <w:rsid w:val="00C86176"/>
    <w:rsid w:val="00C92F0C"/>
    <w:rsid w:val="00CB2100"/>
    <w:rsid w:val="00CB48B0"/>
    <w:rsid w:val="00CB5610"/>
    <w:rsid w:val="00CE2C87"/>
    <w:rsid w:val="00D06005"/>
    <w:rsid w:val="00D32AB9"/>
    <w:rsid w:val="00D835BA"/>
    <w:rsid w:val="00D85865"/>
    <w:rsid w:val="00DC44E8"/>
    <w:rsid w:val="00DC7BCA"/>
    <w:rsid w:val="00DD3A1D"/>
    <w:rsid w:val="00DF3C33"/>
    <w:rsid w:val="00DF5C72"/>
    <w:rsid w:val="00E07AC0"/>
    <w:rsid w:val="00E408E9"/>
    <w:rsid w:val="00E479E9"/>
    <w:rsid w:val="00E544B5"/>
    <w:rsid w:val="00E56AB9"/>
    <w:rsid w:val="00E61064"/>
    <w:rsid w:val="00E6185D"/>
    <w:rsid w:val="00E76D96"/>
    <w:rsid w:val="00EA40DB"/>
    <w:rsid w:val="00ED55D3"/>
    <w:rsid w:val="00EE193F"/>
    <w:rsid w:val="00EE6F44"/>
    <w:rsid w:val="00F074EE"/>
    <w:rsid w:val="00F976CD"/>
    <w:rsid w:val="00FA2446"/>
    <w:rsid w:val="00FA7BA4"/>
    <w:rsid w:val="00FE7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AE86F98"/>
  <w15:docId w15:val="{F1A674BA-48BE-4424-8AF4-3E23A9E1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A40DB"/>
    <w:rPr>
      <w:rFonts w:ascii="Tahoma" w:eastAsia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5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0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EA40DB"/>
    <w:pPr>
      <w:ind w:left="873"/>
    </w:pPr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EA40DB"/>
    <w:pPr>
      <w:spacing w:before="99"/>
      <w:ind w:left="386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EA40DB"/>
    <w:pPr>
      <w:spacing w:before="2"/>
      <w:ind w:left="873" w:hanging="360"/>
      <w:outlineLvl w:val="2"/>
    </w:pPr>
    <w:rPr>
      <w:rFonts w:ascii="Calibri Light" w:eastAsia="Calibri Light" w:hAnsi="Calibri Light" w:cs="Calibri Light"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EA40DB"/>
    <w:pPr>
      <w:ind w:left="873"/>
      <w:jc w:val="both"/>
      <w:outlineLvl w:val="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EA40DB"/>
    <w:pPr>
      <w:ind w:left="1593" w:hanging="360"/>
    </w:pPr>
  </w:style>
  <w:style w:type="paragraph" w:customStyle="1" w:styleId="TableParagraph">
    <w:name w:val="Table Paragraph"/>
    <w:basedOn w:val="Normalny"/>
    <w:uiPriority w:val="1"/>
    <w:qFormat/>
    <w:rsid w:val="00EA40DB"/>
    <w:pPr>
      <w:ind w:left="825"/>
    </w:pPr>
  </w:style>
  <w:style w:type="paragraph" w:styleId="Nagwek">
    <w:name w:val="header"/>
    <w:basedOn w:val="Normalny"/>
    <w:link w:val="NagwekZnak"/>
    <w:uiPriority w:val="99"/>
    <w:unhideWhenUsed/>
    <w:rsid w:val="00021D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D19"/>
    <w:rPr>
      <w:rFonts w:ascii="Tahoma" w:eastAsia="Tahoma" w:hAnsi="Tahoma" w:cs="Tahoma"/>
    </w:rPr>
  </w:style>
  <w:style w:type="paragraph" w:styleId="Stopka">
    <w:name w:val="footer"/>
    <w:basedOn w:val="Normalny"/>
    <w:link w:val="StopkaZnak"/>
    <w:uiPriority w:val="99"/>
    <w:unhideWhenUsed/>
    <w:rsid w:val="00021D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1D19"/>
    <w:rPr>
      <w:rFonts w:ascii="Tahoma" w:eastAsia="Tahoma" w:hAnsi="Tahoma" w:cs="Tahoma"/>
    </w:rPr>
  </w:style>
  <w:style w:type="table" w:styleId="Tabela-Siatka">
    <w:name w:val="Table Grid"/>
    <w:basedOn w:val="Standardowy"/>
    <w:uiPriority w:val="59"/>
    <w:rsid w:val="00E76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62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62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629E"/>
    <w:rPr>
      <w:rFonts w:ascii="Tahoma" w:eastAsia="Tahoma" w:hAnsi="Tahoma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62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629E"/>
    <w:rPr>
      <w:rFonts w:ascii="Tahoma" w:eastAsia="Tahoma" w:hAnsi="Tahoma" w:cs="Tahom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629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629E"/>
    <w:rPr>
      <w:rFonts w:ascii="Tahoma" w:eastAsia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6D475E"/>
    <w:pPr>
      <w:widowControl/>
      <w:autoSpaceDE/>
      <w:autoSpaceDN/>
    </w:pPr>
    <w:rPr>
      <w:rFonts w:eastAsiaTheme="minorEastAsia"/>
      <w:lang w:val="pl-PL"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D475E"/>
    <w:rPr>
      <w:rFonts w:eastAsiaTheme="minorEastAsia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83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835BA"/>
    <w:pPr>
      <w:widowControl/>
      <w:autoSpaceDE/>
      <w:autoSpaceDN/>
      <w:spacing w:line="276" w:lineRule="auto"/>
      <w:outlineLvl w:val="9"/>
    </w:pPr>
    <w:rPr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D835BA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D835BA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D835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E5F5E-6D31-482D-87E9-02B0851A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23</Pages>
  <Words>5126</Words>
  <Characters>30759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 Montaż Paneli fotowoltaicznych na obiektach użyteczności publicznej UMŁ</vt:lpstr>
    </vt:vector>
  </TitlesOfParts>
  <Company/>
  <LinksUpToDate>false</LinksUpToDate>
  <CharactersWithSpaces>35814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 Montaż Paneli fotowoltaicznych na obiektach użyteczności publicznej UMŁ</dc:title>
  <dc:creator>Roksana Banachowicz-Brodowicz</dc:creator>
  <cp:lastModifiedBy>Małgorzata Gajecka</cp:lastModifiedBy>
  <cp:revision>20</cp:revision>
  <cp:lastPrinted>2025-04-14T11:38:00Z</cp:lastPrinted>
  <dcterms:created xsi:type="dcterms:W3CDTF">2023-09-12T11:23:00Z</dcterms:created>
  <dcterms:modified xsi:type="dcterms:W3CDTF">2026-03-09T11:08:00Z</dcterms:modified>
  <cp:category>PFU</cp:category>
  <dc:language>POLSKI</dc:language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2022-09-12T00:00:00Z</vt:filetime>
  </property>
</Properties>
</file>